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51415A" w14:textId="77777777" w:rsidR="004A4D11" w:rsidRDefault="00837C61">
      <w:r>
        <w:rPr>
          <w:noProof/>
          <w:lang w:val="en-US"/>
        </w:rPr>
        <w:drawing>
          <wp:inline distT="0" distB="0" distL="0" distR="0" wp14:anchorId="700F0912" wp14:editId="0BDBEB28">
            <wp:extent cx="3733800" cy="1065927"/>
            <wp:effectExtent l="0" t="0" r="0" b="127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png"/>
                    <pic:cNvPicPr/>
                  </pic:nvPicPr>
                  <pic:blipFill>
                    <a:blip r:embed="rId8">
                      <a:extLst>
                        <a:ext uri="{28A0092B-C50C-407E-A947-70E740481C1C}">
                          <a14:useLocalDpi xmlns:a14="http://schemas.microsoft.com/office/drawing/2010/main" val="0"/>
                        </a:ext>
                      </a:extLst>
                    </a:blip>
                    <a:stretch>
                      <a:fillRect/>
                    </a:stretch>
                  </pic:blipFill>
                  <pic:spPr>
                    <a:xfrm>
                      <a:off x="0" y="0"/>
                      <a:ext cx="3757842" cy="1072791"/>
                    </a:xfrm>
                    <a:prstGeom prst="rect">
                      <a:avLst/>
                    </a:prstGeom>
                  </pic:spPr>
                </pic:pic>
              </a:graphicData>
            </a:graphic>
          </wp:inline>
        </w:drawing>
      </w:r>
    </w:p>
    <w:p w14:paraId="2D44D74A" w14:textId="77777777" w:rsidR="004A4D11" w:rsidRDefault="004A4D11"/>
    <w:p w14:paraId="4503F132" w14:textId="77777777" w:rsidR="004A4D11" w:rsidRDefault="004A4D11"/>
    <w:p w14:paraId="4348F7A9" w14:textId="77777777" w:rsidR="004A4D11" w:rsidRDefault="004A4D11"/>
    <w:p w14:paraId="6151E8D5" w14:textId="77777777" w:rsidR="004A4D11" w:rsidRDefault="004A4D11"/>
    <w:p w14:paraId="1E5E1670" w14:textId="77777777" w:rsidR="004A4D11" w:rsidRDefault="004A4D11"/>
    <w:p w14:paraId="1A8F7F1C" w14:textId="77777777" w:rsidR="006266F6" w:rsidRDefault="00D479D7">
      <w:pPr>
        <w:rPr>
          <w:sz w:val="52"/>
          <w:szCs w:val="52"/>
        </w:rPr>
      </w:pPr>
      <w:r>
        <w:rPr>
          <w:sz w:val="52"/>
          <w:szCs w:val="52"/>
        </w:rPr>
        <w:t>Handleiding</w:t>
      </w:r>
      <w:r w:rsidR="009D4102">
        <w:rPr>
          <w:sz w:val="52"/>
          <w:szCs w:val="52"/>
        </w:rPr>
        <w:t xml:space="preserve"> </w:t>
      </w:r>
      <w:r w:rsidR="00666D55">
        <w:rPr>
          <w:sz w:val="52"/>
          <w:szCs w:val="52"/>
        </w:rPr>
        <w:t xml:space="preserve">TopX </w:t>
      </w:r>
      <w:r w:rsidR="00E60D02">
        <w:rPr>
          <w:sz w:val="52"/>
          <w:szCs w:val="52"/>
        </w:rPr>
        <w:t>Creator</w:t>
      </w:r>
    </w:p>
    <w:p w14:paraId="0E0C2666" w14:textId="646F52B7" w:rsidR="00BC4A59" w:rsidRPr="00BC4A59" w:rsidRDefault="00F8220E">
      <w:pPr>
        <w:rPr>
          <w:sz w:val="24"/>
          <w:szCs w:val="24"/>
        </w:rPr>
      </w:pPr>
      <w:r>
        <w:rPr>
          <w:sz w:val="24"/>
          <w:szCs w:val="24"/>
        </w:rPr>
        <w:t xml:space="preserve">Versie </w:t>
      </w:r>
      <w:r w:rsidR="00BA0718">
        <w:rPr>
          <w:sz w:val="24"/>
          <w:szCs w:val="24"/>
        </w:rPr>
        <w:t>1.0</w:t>
      </w:r>
    </w:p>
    <w:p w14:paraId="0329C6A3" w14:textId="77777777" w:rsidR="004A4D11" w:rsidRPr="006266F6" w:rsidRDefault="004A4D11">
      <w:r w:rsidRPr="006266F6">
        <w:br w:type="page"/>
      </w:r>
    </w:p>
    <w:sdt>
      <w:sdtPr>
        <w:rPr>
          <w:rFonts w:asciiTheme="minorHAnsi" w:eastAsiaTheme="minorHAnsi" w:hAnsiTheme="minorHAnsi" w:cstheme="minorBidi"/>
          <w:color w:val="auto"/>
          <w:sz w:val="22"/>
          <w:szCs w:val="22"/>
          <w:lang w:eastAsia="en-US"/>
        </w:rPr>
        <w:id w:val="1183626326"/>
        <w:docPartObj>
          <w:docPartGallery w:val="Table of Contents"/>
          <w:docPartUnique/>
        </w:docPartObj>
      </w:sdtPr>
      <w:sdtEndPr>
        <w:rPr>
          <w:b/>
          <w:bCs/>
        </w:rPr>
      </w:sdtEndPr>
      <w:sdtContent>
        <w:p w14:paraId="74B61BCD" w14:textId="77777777" w:rsidR="00934CDA" w:rsidRDefault="00934CDA" w:rsidP="005C7776">
          <w:pPr>
            <w:pStyle w:val="Kopvaninhoudsopgave"/>
            <w:numPr>
              <w:ilvl w:val="0"/>
              <w:numId w:val="0"/>
            </w:numPr>
            <w:ind w:left="720"/>
          </w:pPr>
          <w:r>
            <w:t>Inhoud</w:t>
          </w:r>
        </w:p>
        <w:p w14:paraId="6107CEDB" w14:textId="6A5A2C9F" w:rsidR="00BA0718" w:rsidRDefault="00934CDA">
          <w:pPr>
            <w:pStyle w:val="Inhopg1"/>
            <w:tabs>
              <w:tab w:val="left" w:pos="440"/>
              <w:tab w:val="right" w:leader="dot" w:pos="9770"/>
            </w:tabs>
            <w:rPr>
              <w:rFonts w:eastAsiaTheme="minorEastAsia"/>
              <w:noProof/>
              <w:lang w:eastAsia="nl-NL"/>
            </w:rPr>
          </w:pPr>
          <w:r>
            <w:fldChar w:fldCharType="begin"/>
          </w:r>
          <w:r>
            <w:instrText xml:space="preserve"> TOC \o "1-3" \h \z \u </w:instrText>
          </w:r>
          <w:r>
            <w:fldChar w:fldCharType="separate"/>
          </w:r>
          <w:hyperlink w:anchor="_Toc60299170" w:history="1">
            <w:r w:rsidR="00BA0718" w:rsidRPr="00F76838">
              <w:rPr>
                <w:rStyle w:val="Hyperlink"/>
                <w:noProof/>
                <w14:scene3d>
                  <w14:camera w14:prst="orthographicFront"/>
                  <w14:lightRig w14:rig="threePt" w14:dir="t">
                    <w14:rot w14:lat="0" w14:lon="0" w14:rev="0"/>
                  </w14:lightRig>
                </w14:scene3d>
              </w:rPr>
              <w:t>1.</w:t>
            </w:r>
            <w:r w:rsidR="00BA0718">
              <w:rPr>
                <w:rFonts w:eastAsiaTheme="minorEastAsia"/>
                <w:noProof/>
                <w:lang w:eastAsia="nl-NL"/>
              </w:rPr>
              <w:tab/>
            </w:r>
            <w:r w:rsidR="00BA0718" w:rsidRPr="00F76838">
              <w:rPr>
                <w:rStyle w:val="Hyperlink"/>
                <w:noProof/>
              </w:rPr>
              <w:t>TopX Creator</w:t>
            </w:r>
            <w:r w:rsidR="00BA0718">
              <w:rPr>
                <w:noProof/>
                <w:webHidden/>
              </w:rPr>
              <w:tab/>
            </w:r>
            <w:r w:rsidR="00BA0718">
              <w:rPr>
                <w:noProof/>
                <w:webHidden/>
              </w:rPr>
              <w:fldChar w:fldCharType="begin"/>
            </w:r>
            <w:r w:rsidR="00BA0718">
              <w:rPr>
                <w:noProof/>
                <w:webHidden/>
              </w:rPr>
              <w:instrText xml:space="preserve"> PAGEREF _Toc60299170 \h </w:instrText>
            </w:r>
            <w:r w:rsidR="00BA0718">
              <w:rPr>
                <w:noProof/>
                <w:webHidden/>
              </w:rPr>
            </w:r>
            <w:r w:rsidR="00BA0718">
              <w:rPr>
                <w:noProof/>
                <w:webHidden/>
              </w:rPr>
              <w:fldChar w:fldCharType="separate"/>
            </w:r>
            <w:r w:rsidR="00BA0718">
              <w:rPr>
                <w:noProof/>
                <w:webHidden/>
              </w:rPr>
              <w:t>3</w:t>
            </w:r>
            <w:r w:rsidR="00BA0718">
              <w:rPr>
                <w:noProof/>
                <w:webHidden/>
              </w:rPr>
              <w:fldChar w:fldCharType="end"/>
            </w:r>
          </w:hyperlink>
        </w:p>
        <w:p w14:paraId="0397902A" w14:textId="6E664DFD" w:rsidR="00BA0718" w:rsidRDefault="004069C3">
          <w:pPr>
            <w:pStyle w:val="Inhopg1"/>
            <w:tabs>
              <w:tab w:val="left" w:pos="440"/>
              <w:tab w:val="right" w:leader="dot" w:pos="9770"/>
            </w:tabs>
            <w:rPr>
              <w:rFonts w:eastAsiaTheme="minorEastAsia"/>
              <w:noProof/>
              <w:lang w:eastAsia="nl-NL"/>
            </w:rPr>
          </w:pPr>
          <w:hyperlink w:anchor="_Toc60299171" w:history="1">
            <w:r w:rsidR="00BA0718" w:rsidRPr="00F76838">
              <w:rPr>
                <w:rStyle w:val="Hyperlink"/>
                <w:noProof/>
                <w14:scene3d>
                  <w14:camera w14:prst="orthographicFront"/>
                  <w14:lightRig w14:rig="threePt" w14:dir="t">
                    <w14:rot w14:lat="0" w14:lon="0" w14:rev="0"/>
                  </w14:lightRig>
                </w14:scene3d>
              </w:rPr>
              <w:t>2.</w:t>
            </w:r>
            <w:r w:rsidR="00BA0718">
              <w:rPr>
                <w:rFonts w:eastAsiaTheme="minorEastAsia"/>
                <w:noProof/>
                <w:lang w:eastAsia="nl-NL"/>
              </w:rPr>
              <w:tab/>
            </w:r>
            <w:r w:rsidR="00BA0718" w:rsidRPr="00F76838">
              <w:rPr>
                <w:rStyle w:val="Hyperlink"/>
                <w:noProof/>
              </w:rPr>
              <w:t>Installatie</w:t>
            </w:r>
            <w:r w:rsidR="00BA0718">
              <w:rPr>
                <w:noProof/>
                <w:webHidden/>
              </w:rPr>
              <w:tab/>
            </w:r>
            <w:r w:rsidR="00BA0718">
              <w:rPr>
                <w:noProof/>
                <w:webHidden/>
              </w:rPr>
              <w:fldChar w:fldCharType="begin"/>
            </w:r>
            <w:r w:rsidR="00BA0718">
              <w:rPr>
                <w:noProof/>
                <w:webHidden/>
              </w:rPr>
              <w:instrText xml:space="preserve"> PAGEREF _Toc60299171 \h </w:instrText>
            </w:r>
            <w:r w:rsidR="00BA0718">
              <w:rPr>
                <w:noProof/>
                <w:webHidden/>
              </w:rPr>
            </w:r>
            <w:r w:rsidR="00BA0718">
              <w:rPr>
                <w:noProof/>
                <w:webHidden/>
              </w:rPr>
              <w:fldChar w:fldCharType="separate"/>
            </w:r>
            <w:r w:rsidR="00BA0718">
              <w:rPr>
                <w:noProof/>
                <w:webHidden/>
              </w:rPr>
              <w:t>3</w:t>
            </w:r>
            <w:r w:rsidR="00BA0718">
              <w:rPr>
                <w:noProof/>
                <w:webHidden/>
              </w:rPr>
              <w:fldChar w:fldCharType="end"/>
            </w:r>
          </w:hyperlink>
        </w:p>
        <w:p w14:paraId="68823E3F" w14:textId="1C62B782" w:rsidR="00BA0718" w:rsidRDefault="004069C3">
          <w:pPr>
            <w:pStyle w:val="Inhopg1"/>
            <w:tabs>
              <w:tab w:val="left" w:pos="660"/>
              <w:tab w:val="right" w:leader="dot" w:pos="9770"/>
            </w:tabs>
            <w:rPr>
              <w:rFonts w:eastAsiaTheme="minorEastAsia"/>
              <w:noProof/>
              <w:lang w:eastAsia="nl-NL"/>
            </w:rPr>
          </w:pPr>
          <w:hyperlink w:anchor="_Toc60299172" w:history="1">
            <w:r w:rsidR="00BA0718" w:rsidRPr="00F76838">
              <w:rPr>
                <w:rStyle w:val="Hyperlink"/>
                <w:noProof/>
              </w:rPr>
              <w:t>2.1.</w:t>
            </w:r>
            <w:r w:rsidR="00BA0718">
              <w:rPr>
                <w:rFonts w:eastAsiaTheme="minorEastAsia"/>
                <w:noProof/>
                <w:lang w:eastAsia="nl-NL"/>
              </w:rPr>
              <w:tab/>
            </w:r>
            <w:r w:rsidR="00BA0718" w:rsidRPr="00F76838">
              <w:rPr>
                <w:rStyle w:val="Hyperlink"/>
                <w:noProof/>
              </w:rPr>
              <w:t>Standaard installatie met SqlLocalDb</w:t>
            </w:r>
            <w:r w:rsidR="00BA0718">
              <w:rPr>
                <w:noProof/>
                <w:webHidden/>
              </w:rPr>
              <w:tab/>
            </w:r>
            <w:r w:rsidR="00BA0718">
              <w:rPr>
                <w:noProof/>
                <w:webHidden/>
              </w:rPr>
              <w:fldChar w:fldCharType="begin"/>
            </w:r>
            <w:r w:rsidR="00BA0718">
              <w:rPr>
                <w:noProof/>
                <w:webHidden/>
              </w:rPr>
              <w:instrText xml:space="preserve"> PAGEREF _Toc60299172 \h </w:instrText>
            </w:r>
            <w:r w:rsidR="00BA0718">
              <w:rPr>
                <w:noProof/>
                <w:webHidden/>
              </w:rPr>
            </w:r>
            <w:r w:rsidR="00BA0718">
              <w:rPr>
                <w:noProof/>
                <w:webHidden/>
              </w:rPr>
              <w:fldChar w:fldCharType="separate"/>
            </w:r>
            <w:r w:rsidR="00BA0718">
              <w:rPr>
                <w:noProof/>
                <w:webHidden/>
              </w:rPr>
              <w:t>3</w:t>
            </w:r>
            <w:r w:rsidR="00BA0718">
              <w:rPr>
                <w:noProof/>
                <w:webHidden/>
              </w:rPr>
              <w:fldChar w:fldCharType="end"/>
            </w:r>
          </w:hyperlink>
        </w:p>
        <w:p w14:paraId="679AF06B" w14:textId="352B894C" w:rsidR="00BA0718" w:rsidRDefault="004069C3">
          <w:pPr>
            <w:pStyle w:val="Inhopg1"/>
            <w:tabs>
              <w:tab w:val="left" w:pos="660"/>
              <w:tab w:val="right" w:leader="dot" w:pos="9770"/>
            </w:tabs>
            <w:rPr>
              <w:rFonts w:eastAsiaTheme="minorEastAsia"/>
              <w:noProof/>
              <w:lang w:eastAsia="nl-NL"/>
            </w:rPr>
          </w:pPr>
          <w:hyperlink w:anchor="_Toc60299173" w:history="1">
            <w:r w:rsidR="00BA0718" w:rsidRPr="00F76838">
              <w:rPr>
                <w:rStyle w:val="Hyperlink"/>
                <w:noProof/>
              </w:rPr>
              <w:t>2.2.</w:t>
            </w:r>
            <w:r w:rsidR="00BA0718">
              <w:rPr>
                <w:rFonts w:eastAsiaTheme="minorEastAsia"/>
                <w:noProof/>
                <w:lang w:eastAsia="nl-NL"/>
              </w:rPr>
              <w:tab/>
            </w:r>
            <w:r w:rsidR="00BA0718" w:rsidRPr="00F76838">
              <w:rPr>
                <w:rStyle w:val="Hyperlink"/>
                <w:noProof/>
              </w:rPr>
              <w:t>Aangepaste installatie voor bestaande database</w:t>
            </w:r>
            <w:r w:rsidR="00BA0718">
              <w:rPr>
                <w:noProof/>
                <w:webHidden/>
              </w:rPr>
              <w:tab/>
            </w:r>
            <w:r w:rsidR="00BA0718">
              <w:rPr>
                <w:noProof/>
                <w:webHidden/>
              </w:rPr>
              <w:fldChar w:fldCharType="begin"/>
            </w:r>
            <w:r w:rsidR="00BA0718">
              <w:rPr>
                <w:noProof/>
                <w:webHidden/>
              </w:rPr>
              <w:instrText xml:space="preserve"> PAGEREF _Toc60299173 \h </w:instrText>
            </w:r>
            <w:r w:rsidR="00BA0718">
              <w:rPr>
                <w:noProof/>
                <w:webHidden/>
              </w:rPr>
            </w:r>
            <w:r w:rsidR="00BA0718">
              <w:rPr>
                <w:noProof/>
                <w:webHidden/>
              </w:rPr>
              <w:fldChar w:fldCharType="separate"/>
            </w:r>
            <w:r w:rsidR="00BA0718">
              <w:rPr>
                <w:noProof/>
                <w:webHidden/>
              </w:rPr>
              <w:t>4</w:t>
            </w:r>
            <w:r w:rsidR="00BA0718">
              <w:rPr>
                <w:noProof/>
                <w:webHidden/>
              </w:rPr>
              <w:fldChar w:fldCharType="end"/>
            </w:r>
          </w:hyperlink>
        </w:p>
        <w:p w14:paraId="3E062A8A" w14:textId="6E8CB353" w:rsidR="00BA0718" w:rsidRDefault="004069C3">
          <w:pPr>
            <w:pStyle w:val="Inhopg1"/>
            <w:tabs>
              <w:tab w:val="left" w:pos="440"/>
              <w:tab w:val="right" w:leader="dot" w:pos="9770"/>
            </w:tabs>
            <w:rPr>
              <w:rFonts w:eastAsiaTheme="minorEastAsia"/>
              <w:noProof/>
              <w:lang w:eastAsia="nl-NL"/>
            </w:rPr>
          </w:pPr>
          <w:hyperlink w:anchor="_Toc60299174" w:history="1">
            <w:r w:rsidR="00BA0718" w:rsidRPr="00F76838">
              <w:rPr>
                <w:rStyle w:val="Hyperlink"/>
                <w:noProof/>
                <w14:scene3d>
                  <w14:camera w14:prst="orthographicFront"/>
                  <w14:lightRig w14:rig="threePt" w14:dir="t">
                    <w14:rot w14:lat="0" w14:lon="0" w14:rev="0"/>
                  </w14:lightRig>
                </w14:scene3d>
              </w:rPr>
              <w:t>3.</w:t>
            </w:r>
            <w:r w:rsidR="00BA0718">
              <w:rPr>
                <w:rFonts w:eastAsiaTheme="minorEastAsia"/>
                <w:noProof/>
                <w:lang w:eastAsia="nl-NL"/>
              </w:rPr>
              <w:tab/>
            </w:r>
            <w:r w:rsidR="00BA0718" w:rsidRPr="00F76838">
              <w:rPr>
                <w:rStyle w:val="Hyperlink"/>
                <w:noProof/>
              </w:rPr>
              <w:t>Eerste keer opstarten</w:t>
            </w:r>
            <w:r w:rsidR="00BA0718">
              <w:rPr>
                <w:noProof/>
                <w:webHidden/>
              </w:rPr>
              <w:tab/>
            </w:r>
            <w:r w:rsidR="00BA0718">
              <w:rPr>
                <w:noProof/>
                <w:webHidden/>
              </w:rPr>
              <w:fldChar w:fldCharType="begin"/>
            </w:r>
            <w:r w:rsidR="00BA0718">
              <w:rPr>
                <w:noProof/>
                <w:webHidden/>
              </w:rPr>
              <w:instrText xml:space="preserve"> PAGEREF _Toc60299174 \h </w:instrText>
            </w:r>
            <w:r w:rsidR="00BA0718">
              <w:rPr>
                <w:noProof/>
                <w:webHidden/>
              </w:rPr>
            </w:r>
            <w:r w:rsidR="00BA0718">
              <w:rPr>
                <w:noProof/>
                <w:webHidden/>
              </w:rPr>
              <w:fldChar w:fldCharType="separate"/>
            </w:r>
            <w:r w:rsidR="00BA0718">
              <w:rPr>
                <w:noProof/>
                <w:webHidden/>
              </w:rPr>
              <w:t>5</w:t>
            </w:r>
            <w:r w:rsidR="00BA0718">
              <w:rPr>
                <w:noProof/>
                <w:webHidden/>
              </w:rPr>
              <w:fldChar w:fldCharType="end"/>
            </w:r>
          </w:hyperlink>
        </w:p>
        <w:p w14:paraId="0D9AB8AB" w14:textId="475B1756" w:rsidR="00BA0718" w:rsidRDefault="004069C3">
          <w:pPr>
            <w:pStyle w:val="Inhopg1"/>
            <w:tabs>
              <w:tab w:val="left" w:pos="440"/>
              <w:tab w:val="right" w:leader="dot" w:pos="9770"/>
            </w:tabs>
            <w:rPr>
              <w:rFonts w:eastAsiaTheme="minorEastAsia"/>
              <w:noProof/>
              <w:lang w:eastAsia="nl-NL"/>
            </w:rPr>
          </w:pPr>
          <w:hyperlink w:anchor="_Toc60299175" w:history="1">
            <w:r w:rsidR="00BA0718" w:rsidRPr="00F76838">
              <w:rPr>
                <w:rStyle w:val="Hyperlink"/>
                <w:noProof/>
                <w14:scene3d>
                  <w14:camera w14:prst="orthographicFront"/>
                  <w14:lightRig w14:rig="threePt" w14:dir="t">
                    <w14:rot w14:lat="0" w14:lon="0" w14:rev="0"/>
                  </w14:lightRig>
                </w14:scene3d>
              </w:rPr>
              <w:t>4.</w:t>
            </w:r>
            <w:r w:rsidR="00BA0718">
              <w:rPr>
                <w:rFonts w:eastAsiaTheme="minorEastAsia"/>
                <w:noProof/>
                <w:lang w:eastAsia="nl-NL"/>
              </w:rPr>
              <w:tab/>
            </w:r>
            <w:r w:rsidR="00BA0718" w:rsidRPr="00F76838">
              <w:rPr>
                <w:rStyle w:val="Hyperlink"/>
                <w:noProof/>
              </w:rPr>
              <w:t>Gebruik TopX Creator</w:t>
            </w:r>
            <w:r w:rsidR="00BA0718">
              <w:rPr>
                <w:noProof/>
                <w:webHidden/>
              </w:rPr>
              <w:tab/>
            </w:r>
            <w:r w:rsidR="00BA0718">
              <w:rPr>
                <w:noProof/>
                <w:webHidden/>
              </w:rPr>
              <w:fldChar w:fldCharType="begin"/>
            </w:r>
            <w:r w:rsidR="00BA0718">
              <w:rPr>
                <w:noProof/>
                <w:webHidden/>
              </w:rPr>
              <w:instrText xml:space="preserve"> PAGEREF _Toc60299175 \h </w:instrText>
            </w:r>
            <w:r w:rsidR="00BA0718">
              <w:rPr>
                <w:noProof/>
                <w:webHidden/>
              </w:rPr>
            </w:r>
            <w:r w:rsidR="00BA0718">
              <w:rPr>
                <w:noProof/>
                <w:webHidden/>
              </w:rPr>
              <w:fldChar w:fldCharType="separate"/>
            </w:r>
            <w:r w:rsidR="00BA0718">
              <w:rPr>
                <w:noProof/>
                <w:webHidden/>
              </w:rPr>
              <w:t>6</w:t>
            </w:r>
            <w:r w:rsidR="00BA0718">
              <w:rPr>
                <w:noProof/>
                <w:webHidden/>
              </w:rPr>
              <w:fldChar w:fldCharType="end"/>
            </w:r>
          </w:hyperlink>
        </w:p>
        <w:p w14:paraId="03AB2502" w14:textId="025BA8BB" w:rsidR="00BA0718" w:rsidRDefault="004069C3">
          <w:pPr>
            <w:pStyle w:val="Inhopg1"/>
            <w:tabs>
              <w:tab w:val="left" w:pos="440"/>
              <w:tab w:val="right" w:leader="dot" w:pos="9770"/>
            </w:tabs>
            <w:rPr>
              <w:rFonts w:eastAsiaTheme="minorEastAsia"/>
              <w:noProof/>
              <w:lang w:eastAsia="nl-NL"/>
            </w:rPr>
          </w:pPr>
          <w:hyperlink w:anchor="_Toc60299176" w:history="1">
            <w:r w:rsidR="00BA0718" w:rsidRPr="00F76838">
              <w:rPr>
                <w:rStyle w:val="Hyperlink"/>
                <w:noProof/>
                <w14:scene3d>
                  <w14:camera w14:prst="orthographicFront"/>
                  <w14:lightRig w14:rig="threePt" w14:dir="t">
                    <w14:rot w14:lat="0" w14:lon="0" w14:rev="0"/>
                  </w14:lightRig>
                </w14:scene3d>
              </w:rPr>
              <w:t>5.</w:t>
            </w:r>
            <w:r w:rsidR="00BA0718">
              <w:rPr>
                <w:rFonts w:eastAsiaTheme="minorEastAsia"/>
                <w:noProof/>
                <w:lang w:eastAsia="nl-NL"/>
              </w:rPr>
              <w:tab/>
            </w:r>
            <w:r w:rsidR="00BA0718" w:rsidRPr="00F76838">
              <w:rPr>
                <w:rStyle w:val="Hyperlink"/>
                <w:noProof/>
              </w:rPr>
              <w:t>Optioneel: Genereren bestandsmetadata</w:t>
            </w:r>
            <w:r w:rsidR="00BA0718">
              <w:rPr>
                <w:noProof/>
                <w:webHidden/>
              </w:rPr>
              <w:tab/>
            </w:r>
            <w:r w:rsidR="00BA0718">
              <w:rPr>
                <w:noProof/>
                <w:webHidden/>
              </w:rPr>
              <w:fldChar w:fldCharType="begin"/>
            </w:r>
            <w:r w:rsidR="00BA0718">
              <w:rPr>
                <w:noProof/>
                <w:webHidden/>
              </w:rPr>
              <w:instrText xml:space="preserve"> PAGEREF _Toc60299176 \h </w:instrText>
            </w:r>
            <w:r w:rsidR="00BA0718">
              <w:rPr>
                <w:noProof/>
                <w:webHidden/>
              </w:rPr>
            </w:r>
            <w:r w:rsidR="00BA0718">
              <w:rPr>
                <w:noProof/>
                <w:webHidden/>
              </w:rPr>
              <w:fldChar w:fldCharType="separate"/>
            </w:r>
            <w:r w:rsidR="00BA0718">
              <w:rPr>
                <w:noProof/>
                <w:webHidden/>
              </w:rPr>
              <w:t>9</w:t>
            </w:r>
            <w:r w:rsidR="00BA0718">
              <w:rPr>
                <w:noProof/>
                <w:webHidden/>
              </w:rPr>
              <w:fldChar w:fldCharType="end"/>
            </w:r>
          </w:hyperlink>
        </w:p>
        <w:p w14:paraId="57B769A2" w14:textId="65ABBA62" w:rsidR="00BA0718" w:rsidRDefault="004069C3">
          <w:pPr>
            <w:pStyle w:val="Inhopg1"/>
            <w:tabs>
              <w:tab w:val="left" w:pos="440"/>
              <w:tab w:val="right" w:leader="dot" w:pos="9770"/>
            </w:tabs>
            <w:rPr>
              <w:rFonts w:eastAsiaTheme="minorEastAsia"/>
              <w:noProof/>
              <w:lang w:eastAsia="nl-NL"/>
            </w:rPr>
          </w:pPr>
          <w:hyperlink w:anchor="_Toc60299177" w:history="1">
            <w:r w:rsidR="00BA0718" w:rsidRPr="00F76838">
              <w:rPr>
                <w:rStyle w:val="Hyperlink"/>
                <w:noProof/>
                <w14:scene3d>
                  <w14:camera w14:prst="orthographicFront"/>
                  <w14:lightRig w14:rig="threePt" w14:dir="t">
                    <w14:rot w14:lat="0" w14:lon="0" w14:rev="0"/>
                  </w14:lightRig>
                </w14:scene3d>
              </w:rPr>
              <w:t>6.</w:t>
            </w:r>
            <w:r w:rsidR="00BA0718">
              <w:rPr>
                <w:rFonts w:eastAsiaTheme="minorEastAsia"/>
                <w:noProof/>
                <w:lang w:eastAsia="nl-NL"/>
              </w:rPr>
              <w:tab/>
            </w:r>
            <w:r w:rsidR="00BA0718" w:rsidRPr="00F76838">
              <w:rPr>
                <w:rStyle w:val="Hyperlink"/>
                <w:noProof/>
              </w:rPr>
              <w:t>TopX genereren</w:t>
            </w:r>
            <w:r w:rsidR="00BA0718">
              <w:rPr>
                <w:noProof/>
                <w:webHidden/>
              </w:rPr>
              <w:tab/>
            </w:r>
            <w:r w:rsidR="00BA0718">
              <w:rPr>
                <w:noProof/>
                <w:webHidden/>
              </w:rPr>
              <w:fldChar w:fldCharType="begin"/>
            </w:r>
            <w:r w:rsidR="00BA0718">
              <w:rPr>
                <w:noProof/>
                <w:webHidden/>
              </w:rPr>
              <w:instrText xml:space="preserve"> PAGEREF _Toc60299177 \h </w:instrText>
            </w:r>
            <w:r w:rsidR="00BA0718">
              <w:rPr>
                <w:noProof/>
                <w:webHidden/>
              </w:rPr>
            </w:r>
            <w:r w:rsidR="00BA0718">
              <w:rPr>
                <w:noProof/>
                <w:webHidden/>
              </w:rPr>
              <w:fldChar w:fldCharType="separate"/>
            </w:r>
            <w:r w:rsidR="00BA0718">
              <w:rPr>
                <w:noProof/>
                <w:webHidden/>
              </w:rPr>
              <w:t>10</w:t>
            </w:r>
            <w:r w:rsidR="00BA0718">
              <w:rPr>
                <w:noProof/>
                <w:webHidden/>
              </w:rPr>
              <w:fldChar w:fldCharType="end"/>
            </w:r>
          </w:hyperlink>
        </w:p>
        <w:p w14:paraId="325C56A0" w14:textId="203C4F26" w:rsidR="00BA0718" w:rsidRDefault="004069C3">
          <w:pPr>
            <w:pStyle w:val="Inhopg1"/>
            <w:tabs>
              <w:tab w:val="left" w:pos="440"/>
              <w:tab w:val="right" w:leader="dot" w:pos="9770"/>
            </w:tabs>
            <w:rPr>
              <w:rFonts w:eastAsiaTheme="minorEastAsia"/>
              <w:noProof/>
              <w:lang w:eastAsia="nl-NL"/>
            </w:rPr>
          </w:pPr>
          <w:hyperlink w:anchor="_Toc60299178" w:history="1">
            <w:r w:rsidR="00BA0718" w:rsidRPr="00F76838">
              <w:rPr>
                <w:rStyle w:val="Hyperlink"/>
                <w:noProof/>
                <w14:scene3d>
                  <w14:camera w14:prst="orthographicFront"/>
                  <w14:lightRig w14:rig="threePt" w14:dir="t">
                    <w14:rot w14:lat="0" w14:lon="0" w14:rev="0"/>
                  </w14:lightRig>
                </w14:scene3d>
              </w:rPr>
              <w:t>7.</w:t>
            </w:r>
            <w:r w:rsidR="00BA0718">
              <w:rPr>
                <w:rFonts w:eastAsiaTheme="minorEastAsia"/>
                <w:noProof/>
                <w:lang w:eastAsia="nl-NL"/>
              </w:rPr>
              <w:tab/>
            </w:r>
            <w:r w:rsidR="00BA0718" w:rsidRPr="00F76838">
              <w:rPr>
                <w:rStyle w:val="Hyperlink"/>
                <w:noProof/>
              </w:rPr>
              <w:t>Meerdere records in velden meegeven</w:t>
            </w:r>
            <w:r w:rsidR="00BA0718">
              <w:rPr>
                <w:noProof/>
                <w:webHidden/>
              </w:rPr>
              <w:tab/>
            </w:r>
            <w:r w:rsidR="00BA0718">
              <w:rPr>
                <w:noProof/>
                <w:webHidden/>
              </w:rPr>
              <w:fldChar w:fldCharType="begin"/>
            </w:r>
            <w:r w:rsidR="00BA0718">
              <w:rPr>
                <w:noProof/>
                <w:webHidden/>
              </w:rPr>
              <w:instrText xml:space="preserve"> PAGEREF _Toc60299178 \h </w:instrText>
            </w:r>
            <w:r w:rsidR="00BA0718">
              <w:rPr>
                <w:noProof/>
                <w:webHidden/>
              </w:rPr>
            </w:r>
            <w:r w:rsidR="00BA0718">
              <w:rPr>
                <w:noProof/>
                <w:webHidden/>
              </w:rPr>
              <w:fldChar w:fldCharType="separate"/>
            </w:r>
            <w:r w:rsidR="00BA0718">
              <w:rPr>
                <w:noProof/>
                <w:webHidden/>
              </w:rPr>
              <w:t>11</w:t>
            </w:r>
            <w:r w:rsidR="00BA0718">
              <w:rPr>
                <w:noProof/>
                <w:webHidden/>
              </w:rPr>
              <w:fldChar w:fldCharType="end"/>
            </w:r>
          </w:hyperlink>
        </w:p>
        <w:p w14:paraId="1B740BBF" w14:textId="376C7FC7" w:rsidR="00BA0718" w:rsidRDefault="004069C3">
          <w:pPr>
            <w:pStyle w:val="Inhopg1"/>
            <w:tabs>
              <w:tab w:val="left" w:pos="440"/>
              <w:tab w:val="right" w:leader="dot" w:pos="9770"/>
            </w:tabs>
            <w:rPr>
              <w:rFonts w:eastAsiaTheme="minorEastAsia"/>
              <w:noProof/>
              <w:lang w:eastAsia="nl-NL"/>
            </w:rPr>
          </w:pPr>
          <w:hyperlink w:anchor="_Toc60299179" w:history="1">
            <w:r w:rsidR="00BA0718" w:rsidRPr="00F76838">
              <w:rPr>
                <w:rStyle w:val="Hyperlink"/>
                <w:noProof/>
                <w14:scene3d>
                  <w14:camera w14:prst="orthographicFront"/>
                  <w14:lightRig w14:rig="threePt" w14:dir="t">
                    <w14:rot w14:lat="0" w14:lon="0" w14:rev="0"/>
                  </w14:lightRig>
                </w14:scene3d>
              </w:rPr>
              <w:t>8.</w:t>
            </w:r>
            <w:r w:rsidR="00BA0718">
              <w:rPr>
                <w:rFonts w:eastAsiaTheme="minorEastAsia"/>
                <w:noProof/>
                <w:lang w:eastAsia="nl-NL"/>
              </w:rPr>
              <w:tab/>
            </w:r>
            <w:r w:rsidR="00BA0718" w:rsidRPr="00F76838">
              <w:rPr>
                <w:rStyle w:val="Hyperlink"/>
                <w:noProof/>
              </w:rPr>
              <w:t>Sidecar-export</w:t>
            </w:r>
            <w:r w:rsidR="00BA0718">
              <w:rPr>
                <w:noProof/>
                <w:webHidden/>
              </w:rPr>
              <w:tab/>
            </w:r>
            <w:r w:rsidR="00BA0718">
              <w:rPr>
                <w:noProof/>
                <w:webHidden/>
              </w:rPr>
              <w:fldChar w:fldCharType="begin"/>
            </w:r>
            <w:r w:rsidR="00BA0718">
              <w:rPr>
                <w:noProof/>
                <w:webHidden/>
              </w:rPr>
              <w:instrText xml:space="preserve"> PAGEREF _Toc60299179 \h </w:instrText>
            </w:r>
            <w:r w:rsidR="00BA0718">
              <w:rPr>
                <w:noProof/>
                <w:webHidden/>
              </w:rPr>
            </w:r>
            <w:r w:rsidR="00BA0718">
              <w:rPr>
                <w:noProof/>
                <w:webHidden/>
              </w:rPr>
              <w:fldChar w:fldCharType="separate"/>
            </w:r>
            <w:r w:rsidR="00BA0718">
              <w:rPr>
                <w:noProof/>
                <w:webHidden/>
              </w:rPr>
              <w:t>12</w:t>
            </w:r>
            <w:r w:rsidR="00BA0718">
              <w:rPr>
                <w:noProof/>
                <w:webHidden/>
              </w:rPr>
              <w:fldChar w:fldCharType="end"/>
            </w:r>
          </w:hyperlink>
        </w:p>
        <w:p w14:paraId="522CD063" w14:textId="4DF36D23" w:rsidR="00934CDA" w:rsidRDefault="00934CDA">
          <w:r>
            <w:rPr>
              <w:b/>
              <w:bCs/>
            </w:rPr>
            <w:fldChar w:fldCharType="end"/>
          </w:r>
        </w:p>
      </w:sdtContent>
    </w:sdt>
    <w:p w14:paraId="1C433D8F" w14:textId="77777777" w:rsidR="00934CDA" w:rsidRDefault="00934CDA" w:rsidP="001E2C62">
      <w:pPr>
        <w:pStyle w:val="Lijstalinea"/>
        <w:numPr>
          <w:ilvl w:val="0"/>
          <w:numId w:val="7"/>
        </w:numPr>
      </w:pPr>
      <w:r>
        <w:br w:type="page"/>
      </w:r>
    </w:p>
    <w:p w14:paraId="5A9D5763" w14:textId="77777777" w:rsidR="00914D06" w:rsidRDefault="00D479D7" w:rsidP="001E2C62">
      <w:pPr>
        <w:pStyle w:val="Kop1"/>
      </w:pPr>
      <w:bookmarkStart w:id="0" w:name="_Toc60299170"/>
      <w:r>
        <w:lastRenderedPageBreak/>
        <w:t>TopX Creator</w:t>
      </w:r>
      <w:bookmarkEnd w:id="0"/>
    </w:p>
    <w:p w14:paraId="612E52E5" w14:textId="77777777" w:rsidR="003C4239" w:rsidRDefault="003C4239" w:rsidP="00914D06"/>
    <w:p w14:paraId="492F048A" w14:textId="77777777" w:rsidR="00D479D7" w:rsidRDefault="00D479D7" w:rsidP="00914D06">
      <w:r>
        <w:t>In opdracht van h</w:t>
      </w:r>
      <w:r w:rsidR="00666D55">
        <w:t>et Regionaal Ar</w:t>
      </w:r>
      <w:r w:rsidR="0072416D">
        <w:t>chief Tilburg he</w:t>
      </w:r>
      <w:r w:rsidR="00B3082D">
        <w:t>eft MVBWor</w:t>
      </w:r>
      <w:r w:rsidR="0072416D">
        <w:t xml:space="preserve">ks </w:t>
      </w:r>
      <w:r>
        <w:t xml:space="preserve">de </w:t>
      </w:r>
      <w:r w:rsidR="00E60D02">
        <w:t>TopX Creator</w:t>
      </w:r>
      <w:r>
        <w:t xml:space="preserve"> ontwikkeld. Dit is een </w:t>
      </w:r>
      <w:r w:rsidR="0072416D">
        <w:t xml:space="preserve">desktop-applicatie </w:t>
      </w:r>
      <w:r>
        <w:t>die TopX met</w:t>
      </w:r>
      <w:r w:rsidR="00DC6B59">
        <w:t>a</w:t>
      </w:r>
      <w:r>
        <w:t>data genereert op basis van dossier- en recordmetadata. Deze wordt lokaal geinstalleerd op</w:t>
      </w:r>
      <w:r w:rsidR="00B91E72">
        <w:t xml:space="preserve"> de computer van de gebruiker of binnen een Citrix-omgeving worden gepublished.</w:t>
      </w:r>
    </w:p>
    <w:p w14:paraId="2BCE0ACF" w14:textId="77777777" w:rsidR="00B91E72" w:rsidRDefault="00B91E72" w:rsidP="00914D06">
      <w:r>
        <w:t>De TopX Creator is een Microsoft Winform applicatie, en maakt gebruik van een (kleine) lokale database.</w:t>
      </w:r>
    </w:p>
    <w:p w14:paraId="1A817786" w14:textId="77777777" w:rsidR="00D479D7" w:rsidRDefault="00D479D7" w:rsidP="00914D06">
      <w:r>
        <w:t>Afhankelijkheden:</w:t>
      </w:r>
    </w:p>
    <w:p w14:paraId="73D31EBA" w14:textId="77777777" w:rsidR="00D479D7" w:rsidRDefault="00D479D7" w:rsidP="00B91E72">
      <w:pPr>
        <w:pStyle w:val="Lijstalinea"/>
        <w:numPr>
          <w:ilvl w:val="0"/>
          <w:numId w:val="22"/>
        </w:numPr>
      </w:pPr>
      <w:r>
        <w:t>.Net Framework 4.7.2</w:t>
      </w:r>
      <w:r w:rsidR="00B91E72">
        <w:t xml:space="preserve">: </w:t>
      </w:r>
      <w:hyperlink r:id="rId9" w:history="1">
        <w:r w:rsidR="00B91E72" w:rsidRPr="001425EE">
          <w:rPr>
            <w:rStyle w:val="Hyperlink"/>
          </w:rPr>
          <w:t>https://dotnet.microsoft.com/download/dotnet-framework-runtime</w:t>
        </w:r>
      </w:hyperlink>
    </w:p>
    <w:p w14:paraId="054EB79D" w14:textId="77777777" w:rsidR="00D479D7" w:rsidRDefault="00B91E72" w:rsidP="00B91E72">
      <w:pPr>
        <w:pStyle w:val="Lijstalinea"/>
        <w:numPr>
          <w:ilvl w:val="0"/>
          <w:numId w:val="22"/>
        </w:numPr>
        <w:rPr>
          <w:lang w:val="en-US"/>
        </w:rPr>
      </w:pPr>
      <w:r w:rsidRPr="00B91E72">
        <w:rPr>
          <w:lang w:val="en-US"/>
        </w:rPr>
        <w:t xml:space="preserve">SqlLocalDb: </w:t>
      </w:r>
      <w:hyperlink r:id="rId10" w:history="1">
        <w:r w:rsidRPr="001425EE">
          <w:rPr>
            <w:rStyle w:val="Hyperlink"/>
            <w:lang w:val="en-US"/>
          </w:rPr>
          <w:t>https://www.microsoft.com/en-us/sql-server/sql-server-editions-express</w:t>
        </w:r>
      </w:hyperlink>
    </w:p>
    <w:p w14:paraId="37E6C732" w14:textId="77777777" w:rsidR="00B91E72" w:rsidRPr="00B91E72" w:rsidRDefault="00B91E72" w:rsidP="00B91E72">
      <w:pPr>
        <w:pStyle w:val="Lijstalinea"/>
        <w:rPr>
          <w:lang w:val="en-US"/>
        </w:rPr>
      </w:pPr>
    </w:p>
    <w:p w14:paraId="2B7495BE" w14:textId="77777777" w:rsidR="001556F1" w:rsidRDefault="00B91E72" w:rsidP="001556F1">
      <w:pPr>
        <w:pStyle w:val="Kop1"/>
      </w:pPr>
      <w:bookmarkStart w:id="1" w:name="_Toc60299171"/>
      <w:r>
        <w:t>Installatie</w:t>
      </w:r>
      <w:bookmarkEnd w:id="1"/>
    </w:p>
    <w:p w14:paraId="32A165ED" w14:textId="77777777" w:rsidR="00F60176" w:rsidRPr="00F60176" w:rsidRDefault="00F60176" w:rsidP="00F60176">
      <w:pPr>
        <w:pStyle w:val="Kop1"/>
        <w:numPr>
          <w:ilvl w:val="1"/>
          <w:numId w:val="4"/>
        </w:numPr>
      </w:pPr>
      <w:bookmarkStart w:id="2" w:name="_Toc60299172"/>
      <w:r>
        <w:t>Standaard installatie met SqlLocalDb</w:t>
      </w:r>
      <w:bookmarkEnd w:id="2"/>
    </w:p>
    <w:p w14:paraId="74D00F02" w14:textId="77777777" w:rsidR="00F60176" w:rsidRPr="00F60176" w:rsidRDefault="00F60176" w:rsidP="00F60176"/>
    <w:p w14:paraId="6CDCBEBA" w14:textId="77777777" w:rsidR="00687E76" w:rsidRPr="00687E76" w:rsidRDefault="00687E76" w:rsidP="00687E76"/>
    <w:p w14:paraId="6B8DE146" w14:textId="77777777" w:rsidR="001556F1" w:rsidRDefault="00B91E72" w:rsidP="00B91E72">
      <w:pPr>
        <w:pStyle w:val="Lijstalinea"/>
        <w:numPr>
          <w:ilvl w:val="0"/>
          <w:numId w:val="23"/>
        </w:numPr>
      </w:pPr>
      <w:r>
        <w:t>Installeer SqlLocalDb</w:t>
      </w:r>
    </w:p>
    <w:p w14:paraId="3D083670" w14:textId="77777777" w:rsidR="00FC60E3" w:rsidRDefault="00FC60E3" w:rsidP="00FC60E3">
      <w:pPr>
        <w:pStyle w:val="Lijstalinea"/>
      </w:pPr>
    </w:p>
    <w:p w14:paraId="7F1D31D6" w14:textId="08FC20FD" w:rsidR="00FC60E3" w:rsidRDefault="00FC60E3" w:rsidP="00FC60E3">
      <w:pPr>
        <w:pStyle w:val="Lijstalinea"/>
      </w:pPr>
      <w:r>
        <w:rPr>
          <w:noProof/>
          <w:lang w:val="en-US"/>
        </w:rPr>
        <w:drawing>
          <wp:inline distT="0" distB="0" distL="0" distR="0" wp14:anchorId="0ED91B80" wp14:editId="3A00B94B">
            <wp:extent cx="3067050" cy="2339999"/>
            <wp:effectExtent l="0" t="0" r="0"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90269" cy="2357714"/>
                    </a:xfrm>
                    <a:prstGeom prst="rect">
                      <a:avLst/>
                    </a:prstGeom>
                  </pic:spPr>
                </pic:pic>
              </a:graphicData>
            </a:graphic>
          </wp:inline>
        </w:drawing>
      </w:r>
    </w:p>
    <w:p w14:paraId="4B8A4AA6" w14:textId="135E99C0" w:rsidR="00BA0718" w:rsidRDefault="00BA0718" w:rsidP="00FC60E3">
      <w:pPr>
        <w:pStyle w:val="Lijstalinea"/>
      </w:pPr>
    </w:p>
    <w:p w14:paraId="2F3D0D41" w14:textId="54323A6C" w:rsidR="00BA0718" w:rsidRDefault="00BA0718" w:rsidP="00FC60E3">
      <w:pPr>
        <w:pStyle w:val="Lijstalinea"/>
      </w:pPr>
    </w:p>
    <w:p w14:paraId="25F829D6" w14:textId="3C69C019" w:rsidR="00BA0718" w:rsidRDefault="00BA0718" w:rsidP="00FC60E3">
      <w:pPr>
        <w:pStyle w:val="Lijstalinea"/>
      </w:pPr>
    </w:p>
    <w:p w14:paraId="3FFB5241" w14:textId="278F52EB" w:rsidR="00BA0718" w:rsidRDefault="00BA0718" w:rsidP="00FC60E3">
      <w:pPr>
        <w:pStyle w:val="Lijstalinea"/>
      </w:pPr>
    </w:p>
    <w:p w14:paraId="406CC9E7" w14:textId="288A762A" w:rsidR="00BA0718" w:rsidRDefault="00BA0718" w:rsidP="00FC60E3">
      <w:pPr>
        <w:pStyle w:val="Lijstalinea"/>
      </w:pPr>
    </w:p>
    <w:p w14:paraId="62E3FB87" w14:textId="5F3554D0" w:rsidR="00BA0718" w:rsidRDefault="00BA0718" w:rsidP="00FC60E3">
      <w:pPr>
        <w:pStyle w:val="Lijstalinea"/>
      </w:pPr>
    </w:p>
    <w:p w14:paraId="1C03A98C" w14:textId="538C2E9C" w:rsidR="00BA0718" w:rsidRDefault="00BA0718" w:rsidP="00FC60E3">
      <w:pPr>
        <w:pStyle w:val="Lijstalinea"/>
      </w:pPr>
    </w:p>
    <w:p w14:paraId="43E4ECD7" w14:textId="405EC999" w:rsidR="00BA0718" w:rsidRDefault="00BA0718" w:rsidP="00FC60E3">
      <w:pPr>
        <w:pStyle w:val="Lijstalinea"/>
      </w:pPr>
    </w:p>
    <w:p w14:paraId="0F68D617" w14:textId="43E9EC39" w:rsidR="00BA0718" w:rsidRDefault="00BA0718" w:rsidP="00FC60E3">
      <w:pPr>
        <w:pStyle w:val="Lijstalinea"/>
      </w:pPr>
    </w:p>
    <w:p w14:paraId="00182592" w14:textId="396603DE" w:rsidR="00BA0718" w:rsidRDefault="00BA0718" w:rsidP="00FC60E3">
      <w:pPr>
        <w:pStyle w:val="Lijstalinea"/>
      </w:pPr>
    </w:p>
    <w:p w14:paraId="19AF2D79" w14:textId="7070498E" w:rsidR="00BA0718" w:rsidRDefault="00BA0718" w:rsidP="00FC60E3">
      <w:pPr>
        <w:pStyle w:val="Lijstalinea"/>
      </w:pPr>
    </w:p>
    <w:p w14:paraId="1EC2BB2F" w14:textId="77777777" w:rsidR="00BA0718" w:rsidRDefault="00BA0718" w:rsidP="00FC60E3">
      <w:pPr>
        <w:pStyle w:val="Lijstalinea"/>
      </w:pPr>
    </w:p>
    <w:p w14:paraId="1E0DE611" w14:textId="77777777" w:rsidR="00FC60E3" w:rsidRDefault="00FC60E3" w:rsidP="00FC60E3">
      <w:pPr>
        <w:pStyle w:val="Lijstalinea"/>
      </w:pPr>
    </w:p>
    <w:p w14:paraId="163FCF74" w14:textId="77777777" w:rsidR="00FC60E3" w:rsidRDefault="00B91E72" w:rsidP="006E1445">
      <w:pPr>
        <w:pStyle w:val="Lijstalinea"/>
        <w:numPr>
          <w:ilvl w:val="0"/>
          <w:numId w:val="23"/>
        </w:numPr>
      </w:pPr>
      <w:r>
        <w:lastRenderedPageBreak/>
        <w:t xml:space="preserve">Installeer </w:t>
      </w:r>
      <w:r w:rsidRPr="00B91E72">
        <w:t>Topx.Setup.msi</w:t>
      </w:r>
    </w:p>
    <w:p w14:paraId="29064E3D" w14:textId="77777777" w:rsidR="00FC60E3" w:rsidRDefault="00FC60E3" w:rsidP="00FC60E3">
      <w:pPr>
        <w:pStyle w:val="Lijstalinea"/>
      </w:pPr>
      <w:r>
        <w:rPr>
          <w:noProof/>
          <w:lang w:val="en-US"/>
        </w:rPr>
        <w:drawing>
          <wp:inline distT="0" distB="0" distL="0" distR="0" wp14:anchorId="48D14A23" wp14:editId="2015FD07">
            <wp:extent cx="3053633" cy="250507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62065" cy="2511992"/>
                    </a:xfrm>
                    <a:prstGeom prst="rect">
                      <a:avLst/>
                    </a:prstGeom>
                  </pic:spPr>
                </pic:pic>
              </a:graphicData>
            </a:graphic>
          </wp:inline>
        </w:drawing>
      </w:r>
    </w:p>
    <w:p w14:paraId="71F43D5E" w14:textId="77777777" w:rsidR="00FC60E3" w:rsidRDefault="00FC60E3" w:rsidP="00FC60E3">
      <w:pPr>
        <w:pStyle w:val="Lijstalinea"/>
      </w:pPr>
      <w:r>
        <w:rPr>
          <w:noProof/>
          <w:lang w:val="en-US"/>
        </w:rPr>
        <w:drawing>
          <wp:inline distT="0" distB="0" distL="0" distR="0" wp14:anchorId="0698C6FE" wp14:editId="2E16C2C2">
            <wp:extent cx="3314700" cy="2703573"/>
            <wp:effectExtent l="0" t="0" r="0" b="190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26394" cy="2713111"/>
                    </a:xfrm>
                    <a:prstGeom prst="rect">
                      <a:avLst/>
                    </a:prstGeom>
                  </pic:spPr>
                </pic:pic>
              </a:graphicData>
            </a:graphic>
          </wp:inline>
        </w:drawing>
      </w:r>
    </w:p>
    <w:p w14:paraId="41E33CBA" w14:textId="77777777" w:rsidR="00FC60E3" w:rsidRDefault="00FC60E3" w:rsidP="00FC60E3">
      <w:pPr>
        <w:pStyle w:val="Lijstalinea"/>
      </w:pPr>
    </w:p>
    <w:p w14:paraId="459D95E5" w14:textId="77777777" w:rsidR="00B91E72" w:rsidRDefault="00B91E72" w:rsidP="00B91E72">
      <w:pPr>
        <w:pStyle w:val="Lijstalinea"/>
        <w:numPr>
          <w:ilvl w:val="0"/>
          <w:numId w:val="23"/>
        </w:numPr>
      </w:pPr>
      <w:r>
        <w:t xml:space="preserve">Mocht het .Net Framework niet geinstalleerd zijn, zal </w:t>
      </w:r>
      <w:r w:rsidR="00FC60E3">
        <w:t>dat tijdens de installatie worden gemeld. Dit kan dan alsnog worden geinstalleerd met eerdergenoemde link.</w:t>
      </w:r>
    </w:p>
    <w:p w14:paraId="498C425D" w14:textId="77777777" w:rsidR="00F60176" w:rsidRDefault="00F60176" w:rsidP="00F60176">
      <w:pPr>
        <w:pStyle w:val="Lijstalinea"/>
      </w:pPr>
    </w:p>
    <w:p w14:paraId="24DAD143" w14:textId="77777777" w:rsidR="00FC60E3" w:rsidRDefault="00F60176" w:rsidP="0051624B">
      <w:pPr>
        <w:pStyle w:val="Kop1"/>
        <w:numPr>
          <w:ilvl w:val="1"/>
          <w:numId w:val="4"/>
        </w:numPr>
      </w:pPr>
      <w:bookmarkStart w:id="3" w:name="_Ref3725487"/>
      <w:bookmarkStart w:id="4" w:name="_Toc60299173"/>
      <w:r>
        <w:t>Aangepaste installatie voor bestaande database</w:t>
      </w:r>
      <w:bookmarkEnd w:id="3"/>
      <w:bookmarkEnd w:id="4"/>
    </w:p>
    <w:p w14:paraId="799ACB42" w14:textId="77777777" w:rsidR="0051624B" w:rsidRDefault="0051624B" w:rsidP="00F60176"/>
    <w:p w14:paraId="42748D9A" w14:textId="77777777" w:rsidR="00F60176" w:rsidRDefault="00F60176" w:rsidP="00F60176">
      <w:r>
        <w:t xml:space="preserve">Bij organisaties is het installeren van MSLocalDb niet altijd toegestaan. Het is ook mogelijk om de TopX Creator naar een bestaande database te laten verwijzen. Hiervoor is een aanpassing nodig in de app.config die in de installatiefolder aanwezig is. </w:t>
      </w:r>
    </w:p>
    <w:p w14:paraId="0C6912B5" w14:textId="77777777" w:rsidR="0051624B" w:rsidRDefault="0051624B" w:rsidP="0051624B">
      <w:r>
        <w:t>Wijzig de value van de key UseCustomConnectionString in “true”</w:t>
      </w:r>
    </w:p>
    <w:p w14:paraId="35FF615A" w14:textId="77777777" w:rsidR="0051624B" w:rsidRDefault="0051624B" w:rsidP="0051624B">
      <w:r>
        <w:t>Wijzig de connectionstring zoals gewenst. De systeembeheerder kan de juiste connectionstring aangeven. Van belang is dat gebruikers dbcreator- rechten hebben op de databaseserver zodat de TopX-database bij de eerste keer starten aangemaakt kan worden door de TopX Creator.</w:t>
      </w:r>
    </w:p>
    <w:p w14:paraId="21468AFF" w14:textId="77777777" w:rsidR="00F60176" w:rsidRDefault="0051624B" w:rsidP="00F60176">
      <w:r>
        <w:rPr>
          <w:rFonts w:ascii="Calibri" w:hAnsi="Calibri" w:cs="Calibri"/>
          <w:noProof/>
          <w:color w:val="1F497D"/>
          <w:lang w:val="en-US"/>
        </w:rPr>
        <w:lastRenderedPageBreak/>
        <w:drawing>
          <wp:inline distT="0" distB="0" distL="0" distR="0" wp14:anchorId="3A3A6711" wp14:editId="6D90C1CD">
            <wp:extent cx="4434840" cy="1694327"/>
            <wp:effectExtent l="0" t="0" r="3810" b="1270"/>
            <wp:docPr id="9" name="Afbeelding 9" descr="cid:image003.png@01D4D9B2.71729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4D9B2.71729DD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448308" cy="1699472"/>
                    </a:xfrm>
                    <a:prstGeom prst="rect">
                      <a:avLst/>
                    </a:prstGeom>
                    <a:noFill/>
                    <a:ln>
                      <a:noFill/>
                    </a:ln>
                  </pic:spPr>
                </pic:pic>
              </a:graphicData>
            </a:graphic>
          </wp:inline>
        </w:drawing>
      </w:r>
    </w:p>
    <w:p w14:paraId="2A4F0F30" w14:textId="77777777" w:rsidR="0051624B" w:rsidRDefault="0051624B" w:rsidP="00F60176"/>
    <w:p w14:paraId="360660E8" w14:textId="77777777" w:rsidR="0051624B" w:rsidRPr="00F60176" w:rsidRDefault="0051624B" w:rsidP="00F60176">
      <w:r>
        <w:t xml:space="preserve">De installatie is verder identiek als onder </w:t>
      </w:r>
      <w:r>
        <w:fldChar w:fldCharType="begin"/>
      </w:r>
      <w:r>
        <w:instrText xml:space="preserve"> REF _Ref3725487 \r \h </w:instrText>
      </w:r>
      <w:r>
        <w:fldChar w:fldCharType="separate"/>
      </w:r>
      <w:r>
        <w:t>2.2</w:t>
      </w:r>
      <w:r>
        <w:fldChar w:fldCharType="end"/>
      </w:r>
      <w:r>
        <w:t>.</w:t>
      </w:r>
    </w:p>
    <w:p w14:paraId="2DC06E29" w14:textId="77777777" w:rsidR="00BB1BB6" w:rsidRDefault="00FC60E3" w:rsidP="001E2C62">
      <w:pPr>
        <w:pStyle w:val="Kop1"/>
      </w:pPr>
      <w:bookmarkStart w:id="5" w:name="_Toc60299174"/>
      <w:r>
        <w:t>Eerste keer opstarten</w:t>
      </w:r>
      <w:bookmarkEnd w:id="5"/>
    </w:p>
    <w:p w14:paraId="4A4EF87B" w14:textId="77777777" w:rsidR="00E55825" w:rsidRDefault="00E55825" w:rsidP="00E55825"/>
    <w:p w14:paraId="529F5B80" w14:textId="77777777" w:rsidR="00FC60E3" w:rsidRDefault="00FC60E3">
      <w:r>
        <w:t>Klik op het Windows icoontje linksonder, en zoek bij programma’s naar TopX Creator</w:t>
      </w:r>
      <w:r w:rsidR="00AB65D8">
        <w:t>.</w:t>
      </w:r>
    </w:p>
    <w:p w14:paraId="46862F04" w14:textId="77777777" w:rsidR="00AB65D8" w:rsidRDefault="00FC60E3">
      <w:r>
        <w:rPr>
          <w:noProof/>
          <w:lang w:val="en-US"/>
        </w:rPr>
        <w:drawing>
          <wp:inline distT="0" distB="0" distL="0" distR="0" wp14:anchorId="6567D260" wp14:editId="5AFEA549">
            <wp:extent cx="1651209" cy="3238500"/>
            <wp:effectExtent l="0" t="0" r="635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55679" cy="3247266"/>
                    </a:xfrm>
                    <a:prstGeom prst="rect">
                      <a:avLst/>
                    </a:prstGeom>
                  </pic:spPr>
                </pic:pic>
              </a:graphicData>
            </a:graphic>
          </wp:inline>
        </w:drawing>
      </w:r>
    </w:p>
    <w:p w14:paraId="24C68D6A" w14:textId="77777777" w:rsidR="00AB65D8" w:rsidRDefault="00AB65D8"/>
    <w:p w14:paraId="702BD0A1" w14:textId="77777777" w:rsidR="00C51A16" w:rsidRDefault="00AB65D8">
      <w:r>
        <w:t>Tijdens de eerste keer opstarten wordt de database eerst aangemaakt. Dat kan enkele seconden duren.</w:t>
      </w:r>
    </w:p>
    <w:p w14:paraId="5BEFA85F" w14:textId="2F93B173" w:rsidR="00C51A16" w:rsidRDefault="00C51A16"/>
    <w:p w14:paraId="500B452B" w14:textId="5B696BE5" w:rsidR="00BA0718" w:rsidRDefault="00BA0718"/>
    <w:p w14:paraId="765D11E5" w14:textId="54BC72FE" w:rsidR="00BA0718" w:rsidRDefault="00BA0718"/>
    <w:p w14:paraId="5C9456BC" w14:textId="2A1F7F44" w:rsidR="00BA0718" w:rsidRDefault="00BA0718"/>
    <w:p w14:paraId="1562175E" w14:textId="77777777" w:rsidR="00BA0718" w:rsidRDefault="00BA0718"/>
    <w:p w14:paraId="141B3655" w14:textId="77777777" w:rsidR="00EE16E5" w:rsidRDefault="00C51A16" w:rsidP="00C51A16">
      <w:pPr>
        <w:pStyle w:val="Kop1"/>
      </w:pPr>
      <w:bookmarkStart w:id="6" w:name="_Toc60299175"/>
      <w:r>
        <w:lastRenderedPageBreak/>
        <w:t>Gebruik TopX Creator</w:t>
      </w:r>
      <w:bookmarkEnd w:id="6"/>
    </w:p>
    <w:p w14:paraId="73000AFB" w14:textId="77777777" w:rsidR="002C7D63" w:rsidRPr="002C7D63" w:rsidRDefault="002C7D63" w:rsidP="002C7D63"/>
    <w:p w14:paraId="63B2308C" w14:textId="77777777" w:rsidR="00E33ABC" w:rsidRDefault="0026484B" w:rsidP="00E33ABC">
      <w:r>
        <w:rPr>
          <w:noProof/>
          <w:lang w:val="en-US"/>
        </w:rPr>
        <w:drawing>
          <wp:inline distT="0" distB="0" distL="0" distR="0" wp14:anchorId="7617B762" wp14:editId="06E330F4">
            <wp:extent cx="6210300" cy="25730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10300" cy="2573020"/>
                    </a:xfrm>
                    <a:prstGeom prst="rect">
                      <a:avLst/>
                    </a:prstGeom>
                  </pic:spPr>
                </pic:pic>
              </a:graphicData>
            </a:graphic>
          </wp:inline>
        </w:drawing>
      </w:r>
    </w:p>
    <w:p w14:paraId="45FD6451" w14:textId="77777777" w:rsidR="00AB65D8" w:rsidRDefault="00AB65D8" w:rsidP="00E33ABC">
      <w:r>
        <w:t xml:space="preserve">In de eerste tab “Gegevens” worden de globale gegevens ingevoerd (nodig voor het </w:t>
      </w:r>
      <w:r w:rsidRPr="00AB65D8">
        <w:t>packageHeader</w:t>
      </w:r>
      <w:r>
        <w:t>-element en de metadata-element in de uiteindelijke TopX xml-file). De placeholders zijn bedoeld als voorbeeld zodat de gebruiker kan zien wat de bedoeling is.</w:t>
      </w:r>
    </w:p>
    <w:p w14:paraId="24FE6220" w14:textId="77777777" w:rsidR="004628B2" w:rsidRDefault="004628B2" w:rsidP="00E33ABC">
      <w:r>
        <w:t>Ga naar de volgende tab, “Bestanden”.</w:t>
      </w:r>
    </w:p>
    <w:p w14:paraId="4E073247" w14:textId="77777777" w:rsidR="004628B2" w:rsidRDefault="004628B2" w:rsidP="00E33ABC">
      <w:r>
        <w:t>Selecteer hier de metadatafiles voor Dossiers en Records + Bestanden</w:t>
      </w:r>
    </w:p>
    <w:p w14:paraId="0520A0AB" w14:textId="77777777" w:rsidR="001D040A" w:rsidRDefault="00AB65D8" w:rsidP="00C646DF">
      <w:r>
        <w:t xml:space="preserve"> </w:t>
      </w:r>
      <w:r w:rsidR="004628B2">
        <w:t>Het verdient de voorkeur om gebruik te maken van csv-templates die hiervoor beschikbaar zijn gesteld, te weten Template Dossiers.xlsx en Template Records.xlsx, omdat dan zeker is dat alle benodigde data aanwezig is. Maar het is ook mogelijk om een ruwe export vanuit een DMS te mappen:</w:t>
      </w:r>
    </w:p>
    <w:p w14:paraId="4FC06F8D" w14:textId="77777777" w:rsidR="001D040A" w:rsidRDefault="0026484B" w:rsidP="00C646DF">
      <w:r>
        <w:rPr>
          <w:noProof/>
          <w:lang w:val="en-US"/>
        </w:rPr>
        <w:lastRenderedPageBreak/>
        <w:drawing>
          <wp:inline distT="0" distB="0" distL="0" distR="0" wp14:anchorId="54D9A7FA" wp14:editId="24AA9688">
            <wp:extent cx="6972935" cy="3979136"/>
            <wp:effectExtent l="0" t="0" r="0" b="254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984452" cy="3985708"/>
                    </a:xfrm>
                    <a:prstGeom prst="rect">
                      <a:avLst/>
                    </a:prstGeom>
                  </pic:spPr>
                </pic:pic>
              </a:graphicData>
            </a:graphic>
          </wp:inline>
        </w:drawing>
      </w:r>
    </w:p>
    <w:p w14:paraId="24844D3D" w14:textId="77777777" w:rsidR="00607AF6" w:rsidRDefault="00607AF6" w:rsidP="00C646DF">
      <w:r>
        <w:t xml:space="preserve">Eventueel kan de mapping worden geëxporteerd, met de “Save” knop. Met “Load” kan je een eerder opgeslagen mapping weer laden. Een mapping-exportbestand is ook met anderen te delen. </w:t>
      </w:r>
    </w:p>
    <w:p w14:paraId="0293EEE9" w14:textId="77777777" w:rsidR="00607AF6" w:rsidRDefault="00607AF6" w:rsidP="00C646DF">
      <w:r>
        <w:t>Als de csv een ruwe output is uit een DMS, en kolomnamen heeft die niet overeenkomen met TMLO, kan het een gepuzzel zijn om de mapping kloppend te krijgen. Het advies is om de csv zoveel mogelijk “panklaar” aan te leveren voor TopX, en gebruik te maken van de beschikbare csv-templates.</w:t>
      </w:r>
    </w:p>
    <w:p w14:paraId="00411AA5" w14:textId="3F5DB0B4" w:rsidR="00607AF6" w:rsidRDefault="00607AF6" w:rsidP="00607AF6">
      <w:r>
        <w:t xml:space="preserve">Als de mapping goed staat, kan je naar de volgende tab “Import”. </w:t>
      </w:r>
    </w:p>
    <w:p w14:paraId="0850C64E" w14:textId="4D20FC11" w:rsidR="00BA0718" w:rsidRDefault="00BA0718" w:rsidP="00607AF6"/>
    <w:p w14:paraId="0572ED13" w14:textId="24FD9DAA" w:rsidR="00BA0718" w:rsidRDefault="00BA0718" w:rsidP="00607AF6"/>
    <w:p w14:paraId="3096393B" w14:textId="0E1E684D" w:rsidR="00BA0718" w:rsidRDefault="00BA0718" w:rsidP="00607AF6"/>
    <w:p w14:paraId="3F93F99C" w14:textId="2ADBB2E2" w:rsidR="00BA0718" w:rsidRDefault="00BA0718" w:rsidP="00607AF6"/>
    <w:p w14:paraId="496A6071" w14:textId="1102AED0" w:rsidR="00BA0718" w:rsidRDefault="00BA0718" w:rsidP="00607AF6"/>
    <w:p w14:paraId="2EF91A49" w14:textId="25722941" w:rsidR="00BA0718" w:rsidRDefault="00BA0718" w:rsidP="00607AF6"/>
    <w:p w14:paraId="27A56813" w14:textId="0F9662FE" w:rsidR="00BA0718" w:rsidRDefault="00BA0718" w:rsidP="00607AF6"/>
    <w:p w14:paraId="176065B2" w14:textId="682A12B6" w:rsidR="00BA0718" w:rsidRDefault="00BA0718" w:rsidP="00607AF6"/>
    <w:p w14:paraId="311CC109" w14:textId="372645D8" w:rsidR="00BA0718" w:rsidRDefault="00BA0718" w:rsidP="00607AF6"/>
    <w:p w14:paraId="52524590" w14:textId="394373D7" w:rsidR="00BA0718" w:rsidRDefault="00BA0718" w:rsidP="00607AF6"/>
    <w:p w14:paraId="6BBFC05E" w14:textId="3643B801" w:rsidR="00BA0718" w:rsidRDefault="00BA0718" w:rsidP="00607AF6"/>
    <w:p w14:paraId="5EF6E0E4" w14:textId="401E8590" w:rsidR="00BA0718" w:rsidRDefault="00BA0718" w:rsidP="00607AF6"/>
    <w:p w14:paraId="5CA7CFAF" w14:textId="77777777" w:rsidR="00C51A16" w:rsidRDefault="00C51A16" w:rsidP="00C646DF">
      <w:r>
        <w:lastRenderedPageBreak/>
        <w:t>Hier worden de csv’s in de database geplaatst en worden diverse controles gedaan.</w:t>
      </w:r>
    </w:p>
    <w:p w14:paraId="2CD74FB3" w14:textId="77777777" w:rsidR="00C51A16" w:rsidRDefault="00C51A16" w:rsidP="00C646DF"/>
    <w:p w14:paraId="5B195B85" w14:textId="77777777" w:rsidR="00C51A16" w:rsidRDefault="00735A33" w:rsidP="00C646DF">
      <w:r>
        <w:rPr>
          <w:noProof/>
          <w:lang w:val="en-US"/>
        </w:rPr>
        <w:drawing>
          <wp:inline distT="0" distB="0" distL="0" distR="0" wp14:anchorId="5E901C24" wp14:editId="59946F56">
            <wp:extent cx="6210300" cy="3535680"/>
            <wp:effectExtent l="0" t="0" r="0" b="762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10300" cy="3535680"/>
                    </a:xfrm>
                    <a:prstGeom prst="rect">
                      <a:avLst/>
                    </a:prstGeom>
                  </pic:spPr>
                </pic:pic>
              </a:graphicData>
            </a:graphic>
          </wp:inline>
        </w:drawing>
      </w:r>
    </w:p>
    <w:p w14:paraId="76D8E0D1" w14:textId="77777777" w:rsidR="001D040A" w:rsidRDefault="00C51A16" w:rsidP="00C646DF">
      <w:r>
        <w:t>Wanneer er tijdens de import fouten zijn gevonden (bijvoorbeeld ontbrekende dossiers bij records, verkeerde datum/tijd notaties in de csv enzovoort) worden deze getoond in de tekstvakken Errors.</w:t>
      </w:r>
    </w:p>
    <w:p w14:paraId="7935BA84" w14:textId="77777777" w:rsidR="001D040A" w:rsidRDefault="001D040A">
      <w:r>
        <w:br w:type="page"/>
      </w:r>
    </w:p>
    <w:p w14:paraId="1D415F41" w14:textId="77777777" w:rsidR="00C51A16" w:rsidRDefault="00607AF6" w:rsidP="00607AF6">
      <w:pPr>
        <w:pStyle w:val="Kop1"/>
      </w:pPr>
      <w:bookmarkStart w:id="7" w:name="_Toc60299176"/>
      <w:r>
        <w:lastRenderedPageBreak/>
        <w:t>Optioneel: Genereren bestandsmetadata</w:t>
      </w:r>
      <w:bookmarkEnd w:id="7"/>
    </w:p>
    <w:p w14:paraId="6FEFF97B" w14:textId="77777777" w:rsidR="00607AF6" w:rsidRDefault="00607AF6" w:rsidP="00607AF6"/>
    <w:p w14:paraId="6442DEB7" w14:textId="77777777" w:rsidR="00607AF6" w:rsidRDefault="00B27900" w:rsidP="00607AF6">
      <w:r>
        <w:rPr>
          <w:noProof/>
          <w:lang w:val="en-US"/>
        </w:rPr>
        <w:drawing>
          <wp:inline distT="0" distB="0" distL="0" distR="0" wp14:anchorId="2E80236A" wp14:editId="04DB65F0">
            <wp:extent cx="6210300" cy="375729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10300" cy="3757295"/>
                    </a:xfrm>
                    <a:prstGeom prst="rect">
                      <a:avLst/>
                    </a:prstGeom>
                  </pic:spPr>
                </pic:pic>
              </a:graphicData>
            </a:graphic>
          </wp:inline>
        </w:drawing>
      </w:r>
    </w:p>
    <w:p w14:paraId="7466F635" w14:textId="77777777" w:rsidR="00607AF6" w:rsidRDefault="00607AF6" w:rsidP="00607AF6">
      <w:r>
        <w:t>De TopX Creator kan de fysieke bestanden analyseren om de volgende metadata te genereren. Wanneer deze al in de csv-files aanwezig is, hoeft dit niet extra plaats te vinden. Het betreft de volgende metadata:</w:t>
      </w:r>
    </w:p>
    <w:p w14:paraId="2D004664" w14:textId="77777777" w:rsidR="00607AF6" w:rsidRDefault="00607AF6" w:rsidP="00607AF6">
      <w:pPr>
        <w:pStyle w:val="Lijstalinea"/>
        <w:numPr>
          <w:ilvl w:val="0"/>
          <w:numId w:val="22"/>
        </w:numPr>
      </w:pPr>
      <w:r>
        <w:t>Sha256 hash (= een checksum van het bestand)</w:t>
      </w:r>
    </w:p>
    <w:p w14:paraId="7E993CF8" w14:textId="77777777" w:rsidR="00607AF6" w:rsidRDefault="00DC6B59" w:rsidP="00607AF6">
      <w:pPr>
        <w:pStyle w:val="Lijstalinea"/>
        <w:numPr>
          <w:ilvl w:val="0"/>
          <w:numId w:val="22"/>
        </w:numPr>
      </w:pPr>
      <w:r>
        <w:t>Aanmaakdatum</w:t>
      </w:r>
    </w:p>
    <w:p w14:paraId="57C503B5" w14:textId="77777777" w:rsidR="00DC6B59" w:rsidRDefault="00DC6B59" w:rsidP="00607AF6">
      <w:pPr>
        <w:pStyle w:val="Lijstalinea"/>
        <w:numPr>
          <w:ilvl w:val="0"/>
          <w:numId w:val="22"/>
        </w:numPr>
      </w:pPr>
      <w:r>
        <w:t>Bestandsgrootte</w:t>
      </w:r>
    </w:p>
    <w:p w14:paraId="3C2C1C48" w14:textId="77777777" w:rsidR="00DC6B59" w:rsidRDefault="00DC6B59" w:rsidP="00607AF6">
      <w:pPr>
        <w:pStyle w:val="Lijstalinea"/>
        <w:numPr>
          <w:ilvl w:val="0"/>
          <w:numId w:val="22"/>
        </w:numPr>
      </w:pPr>
      <w:r>
        <w:t>Bestandsformaat (de file signature volgens PRONOM algoritme)</w:t>
      </w:r>
    </w:p>
    <w:p w14:paraId="0345D4B8" w14:textId="77777777" w:rsidR="00DC6B59" w:rsidRDefault="00DC6B59" w:rsidP="00DC6B59">
      <w:r>
        <w:t>De gebruiker bepaalt zelf welke metadata dient te worden aangevuld door de selecties aan te vinken.</w:t>
      </w:r>
    </w:p>
    <w:p w14:paraId="28FE532A" w14:textId="77777777" w:rsidR="00B27900" w:rsidRDefault="00B27900" w:rsidP="00DC6B59">
      <w:r>
        <w:t>Om de File signature te kunnen bepalen, maakt de TopX Creator gebruik van DROID. Van belang is dat DROID correct is geinstalleerd, en dat de laatste signature files zijn geinstalleerd. Dat doet DROID automatisch als je DROID de eerste keer opstart, buiten de TopX Creator om.</w:t>
      </w:r>
    </w:p>
    <w:p w14:paraId="3FC92E34" w14:textId="77777777" w:rsidR="00B27900" w:rsidRDefault="00B27900" w:rsidP="00DC6B59">
      <w:r>
        <w:t xml:space="preserve">De locatie van de DROID executable </w:t>
      </w:r>
      <w:r w:rsidRPr="00B27900">
        <w:rPr>
          <w:b/>
        </w:rPr>
        <w:t>droid.bat</w:t>
      </w:r>
      <w:r>
        <w:t xml:space="preserve"> moet worden aangegeven als je van deze functionaliteit </w:t>
      </w:r>
      <w:bookmarkStart w:id="8" w:name="_GoBack"/>
      <w:bookmarkEnd w:id="8"/>
      <w:r>
        <w:t>gebruik wilt maken.</w:t>
      </w:r>
    </w:p>
    <w:p w14:paraId="23FE575C" w14:textId="44492EC9" w:rsidR="00B27900" w:rsidRDefault="00873586" w:rsidP="00DC6B59">
      <w:r>
        <w:rPr>
          <w:noProof/>
          <w:lang w:val="en-US"/>
        </w:rPr>
        <mc:AlternateContent>
          <mc:Choice Requires="wps">
            <w:drawing>
              <wp:anchor distT="0" distB="0" distL="114300" distR="114300" simplePos="0" relativeHeight="251659264" behindDoc="0" locked="0" layoutInCell="1" allowOverlap="1" wp14:anchorId="46949B14" wp14:editId="3F7F3E80">
                <wp:simplePos x="0" y="0"/>
                <wp:positionH relativeFrom="column">
                  <wp:posOffset>-151765</wp:posOffset>
                </wp:positionH>
                <wp:positionV relativeFrom="paragraph">
                  <wp:posOffset>213360</wp:posOffset>
                </wp:positionV>
                <wp:extent cx="6381750" cy="742950"/>
                <wp:effectExtent l="0" t="0" r="19050" b="19050"/>
                <wp:wrapNone/>
                <wp:docPr id="7" name="Rechthoek 7"/>
                <wp:cNvGraphicFramePr/>
                <a:graphic xmlns:a="http://schemas.openxmlformats.org/drawingml/2006/main">
                  <a:graphicData uri="http://schemas.microsoft.com/office/word/2010/wordprocessingShape">
                    <wps:wsp>
                      <wps:cNvSpPr/>
                      <wps:spPr>
                        <a:xfrm>
                          <a:off x="0" y="0"/>
                          <a:ext cx="6381750" cy="7429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A637FC" id="Rechthoek 7" o:spid="_x0000_s1026" style="position:absolute;margin-left:-11.95pt;margin-top:16.8pt;width:502.5pt;height:5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" filled="f" strokecolor="#c00000" strokeweight="1pt"/>
            </w:pict>
          </mc:Fallback>
        </mc:AlternateContent>
      </w:r>
      <w:r w:rsidR="00B27900">
        <w:t xml:space="preserve">DROID hoeft zelf niet gestart te zijn voor goede werking, dat doet de TopX Creator zelf op de achtergrond. </w:t>
      </w:r>
    </w:p>
    <w:p w14:paraId="3A59DC0E" w14:textId="2F37A120" w:rsidR="00873586" w:rsidRDefault="00873586" w:rsidP="00DC6B59">
      <w:r w:rsidRPr="00873586">
        <w:rPr>
          <w:b/>
        </w:rPr>
        <w:t>LET OP</w:t>
      </w:r>
      <w:r>
        <w:t xml:space="preserve"> dat DROID op zichzelf goed functioneert. Controleer dat door DROID buiten de TopX Creator om direct op te starten door droid.bat te dubbelklikken. Zorg ervoor dat de signatures zijn geïnstalleerd, als dat niet het geval is zal DROID hier een melding over geven. </w:t>
      </w:r>
    </w:p>
    <w:p w14:paraId="6F6A2F6C" w14:textId="77777777" w:rsidR="001D040A" w:rsidRDefault="001D040A">
      <w:r>
        <w:br w:type="page"/>
      </w:r>
    </w:p>
    <w:p w14:paraId="57AA3B9E" w14:textId="77777777" w:rsidR="00DC6B59" w:rsidRDefault="00DC6B59" w:rsidP="00DC6B59">
      <w:pPr>
        <w:pStyle w:val="Kop1"/>
      </w:pPr>
      <w:bookmarkStart w:id="9" w:name="_Toc60299177"/>
      <w:r>
        <w:lastRenderedPageBreak/>
        <w:t>TopX genereren</w:t>
      </w:r>
      <w:bookmarkEnd w:id="9"/>
    </w:p>
    <w:p w14:paraId="38BE0021" w14:textId="77777777" w:rsidR="00DC6B59" w:rsidRPr="00607AF6" w:rsidRDefault="00DC6B59" w:rsidP="00DC6B59"/>
    <w:p w14:paraId="6C17C2C2" w14:textId="77777777" w:rsidR="00C51A16" w:rsidRDefault="00C51A16" w:rsidP="00C646DF">
      <w:r>
        <w:t>Vervolgens kan de TopX xml worden gegenereerd. Ga naar de tab “Genereer TopX” en klik op “Genereer TopX”.</w:t>
      </w:r>
    </w:p>
    <w:p w14:paraId="66978555" w14:textId="77777777" w:rsidR="00C51A16" w:rsidRDefault="00735A33" w:rsidP="00C646DF">
      <w:r>
        <w:rPr>
          <w:noProof/>
          <w:lang w:val="en-US"/>
        </w:rPr>
        <w:drawing>
          <wp:inline distT="0" distB="0" distL="0" distR="0" wp14:anchorId="6FE26627" wp14:editId="5B75C853">
            <wp:extent cx="6210300" cy="3763645"/>
            <wp:effectExtent l="0" t="0" r="0" b="825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10300" cy="3763645"/>
                    </a:xfrm>
                    <a:prstGeom prst="rect">
                      <a:avLst/>
                    </a:prstGeom>
                  </pic:spPr>
                </pic:pic>
              </a:graphicData>
            </a:graphic>
          </wp:inline>
        </w:drawing>
      </w:r>
    </w:p>
    <w:p w14:paraId="5DE30DA1" w14:textId="77777777" w:rsidR="00C51A16" w:rsidRDefault="00C51A16" w:rsidP="00C646DF">
      <w:r>
        <w:t xml:space="preserve">De TopX-file is nu gegenereerd en kan worden opgeslagen. </w:t>
      </w:r>
    </w:p>
    <w:p w14:paraId="6A8ECE13" w14:textId="77777777" w:rsidR="006501A0" w:rsidRDefault="006501A0" w:rsidP="00C646DF">
      <w:r>
        <w:t>Aan de rechterzijde wordt een preview getoond met alleen de eerste 10.000 karakters. De xml wordt uiteraard wel volledig opgeslagen.</w:t>
      </w:r>
    </w:p>
    <w:p w14:paraId="0384A106" w14:textId="77777777" w:rsidR="006D264E" w:rsidRDefault="00DC6B59" w:rsidP="00C646DF">
      <w:r>
        <w:t xml:space="preserve">Het is mogelijk om de totale bestandsgrootte te limiteren, en </w:t>
      </w:r>
      <w:r w:rsidR="006D264E">
        <w:t xml:space="preserve">de xml’s als </w:t>
      </w:r>
      <w:r>
        <w:t xml:space="preserve">batches te genereren. </w:t>
      </w:r>
    </w:p>
    <w:p w14:paraId="122208CC" w14:textId="77777777" w:rsidR="00DC6B59" w:rsidRDefault="00DC6B59" w:rsidP="00C646DF">
      <w:r>
        <w:t>Vink “</w:t>
      </w:r>
      <w:r w:rsidRPr="006D264E">
        <w:rPr>
          <w:b/>
        </w:rPr>
        <w:t>Maak batches</w:t>
      </w:r>
      <w:r>
        <w:t>” aan en stel de gewenste limiet in. Deze is standaard 30G, maar kan worden gewijzigd. Elke gegenereerde TopX-file krijgt een volgnummer achter de naam.</w:t>
      </w:r>
    </w:p>
    <w:p w14:paraId="3EB834A1" w14:textId="77777777" w:rsidR="006D264E" w:rsidRDefault="006D264E" w:rsidP="00C646DF"/>
    <w:p w14:paraId="3BC7D902" w14:textId="77777777" w:rsidR="00DC6B59" w:rsidRDefault="00DC6B59" w:rsidP="00C646DF">
      <w:r>
        <w:rPr>
          <w:noProof/>
          <w:lang w:val="en-US"/>
        </w:rPr>
        <w:drawing>
          <wp:inline distT="0" distB="0" distL="0" distR="0" wp14:anchorId="5092F031" wp14:editId="3015720D">
            <wp:extent cx="3131820" cy="134015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58860" cy="1351721"/>
                    </a:xfrm>
                    <a:prstGeom prst="rect">
                      <a:avLst/>
                    </a:prstGeom>
                  </pic:spPr>
                </pic:pic>
              </a:graphicData>
            </a:graphic>
          </wp:inline>
        </w:drawing>
      </w:r>
    </w:p>
    <w:p w14:paraId="7CDCF75E" w14:textId="77777777" w:rsidR="006D264E" w:rsidRDefault="006D264E" w:rsidP="00C646DF">
      <w:r>
        <w:t>Wanneer ook de documenten zelf onderdeel moeten vormen van een hele batch, gebruik dan ook “Kopieer de files naar directories”.</w:t>
      </w:r>
    </w:p>
    <w:p w14:paraId="440AC297" w14:textId="77777777" w:rsidR="006D264E" w:rsidRDefault="006D264E" w:rsidP="00C646DF">
      <w:r>
        <w:lastRenderedPageBreak/>
        <w:t xml:space="preserve">Je moet dan de brondirectory aangeven. Dat is de plaats waar alle documenten staan, bijvoorbeeld op een NAS, lokale drive of een externe HD. </w:t>
      </w:r>
    </w:p>
    <w:p w14:paraId="6BD7F4FE" w14:textId="77777777" w:rsidR="006D264E" w:rsidRDefault="006D264E" w:rsidP="00C646DF">
      <w:r>
        <w:t>De doeldirectory is de locatie waar alle bestanden naartoe worden gekopieerd in batches, waar subdirectories voor worden aangemaakt. De brondata wordt dus niet verplaatst of gemuteerd.</w:t>
      </w:r>
    </w:p>
    <w:p w14:paraId="56DEA1D1" w14:textId="77777777" w:rsidR="009C0F60" w:rsidRDefault="009C0F60" w:rsidP="009C0F60">
      <w:pPr>
        <w:pStyle w:val="Kop1"/>
      </w:pPr>
      <w:bookmarkStart w:id="10" w:name="_Toc60299178"/>
      <w:r>
        <w:t>Meerdere records in velden meegeven</w:t>
      </w:r>
      <w:bookmarkEnd w:id="10"/>
    </w:p>
    <w:p w14:paraId="35F2BE58" w14:textId="77777777" w:rsidR="009C0F60" w:rsidRDefault="009C0F60" w:rsidP="009C0F60">
      <w:r>
        <w:t xml:space="preserve">Het is wenselijk gebleken om sommige velden te voorzien van meerdere records. Een voorbeeld zijn de velden </w:t>
      </w:r>
      <w:r w:rsidRPr="009C0F60">
        <w:t>Eventgeschiedenis_DatumOfPeriode</w:t>
      </w:r>
      <w:r>
        <w:t xml:space="preserve">, </w:t>
      </w:r>
      <w:r w:rsidRPr="009C0F60">
        <w:t>Eventgeschiedenis_Type</w:t>
      </w:r>
      <w:r>
        <w:t xml:space="preserve">, en </w:t>
      </w:r>
      <w:r w:rsidRPr="009C0F60">
        <w:t>Eventgeschiedenis_VerantwoordelijkeFunctionaris</w:t>
      </w:r>
      <w:r>
        <w:t>. Deze drie vormen een eenheid per dossier, maar er zijn natuurlijk vaak meerdere events van toepassing op één dossier. Dit is opgelost door meerdere event-gegevens in één cel te plaatsen, gescheiden met een pipe-karakter |. Dit is dan een legitieme invulling:</w:t>
      </w:r>
    </w:p>
    <w:p w14:paraId="3C7D13A1" w14:textId="77777777" w:rsidR="009C0F60" w:rsidRPr="00BA0718" w:rsidRDefault="009C0F60" w:rsidP="009C0F60">
      <w:pPr>
        <w:rPr>
          <w:rFonts w:ascii="Segoe UI" w:eastAsia="Times New Roman" w:hAnsi="Segoe UI" w:cs="Segoe UI"/>
          <w:b/>
        </w:rPr>
      </w:pPr>
      <w:r w:rsidRPr="00BA0718">
        <w:rPr>
          <w:b/>
        </w:rPr>
        <w:t>Dossier-template csv:</w:t>
      </w:r>
    </w:p>
    <w:p w14:paraId="2566E347" w14:textId="77777777" w:rsidR="009C0F60" w:rsidRDefault="009C0F60" w:rsidP="009C0F60">
      <w:r>
        <w:rPr>
          <w:noProof/>
          <w:lang w:val="en-US"/>
        </w:rPr>
        <w:drawing>
          <wp:inline distT="0" distB="0" distL="0" distR="0" wp14:anchorId="41C525EE" wp14:editId="3838F0D7">
            <wp:extent cx="6911925" cy="1009650"/>
            <wp:effectExtent l="0" t="0" r="381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029169" cy="1026776"/>
                    </a:xfrm>
                    <a:prstGeom prst="rect">
                      <a:avLst/>
                    </a:prstGeom>
                  </pic:spPr>
                </pic:pic>
              </a:graphicData>
            </a:graphic>
          </wp:inline>
        </w:drawing>
      </w:r>
    </w:p>
    <w:p w14:paraId="7729E1D2" w14:textId="77777777" w:rsidR="009C0F60" w:rsidRDefault="009C0F60" w:rsidP="009C0F60"/>
    <w:p w14:paraId="1CC93CFD" w14:textId="77777777" w:rsidR="009C0F60" w:rsidRPr="009C0F60" w:rsidRDefault="009C0F60" w:rsidP="009C0F60">
      <w:pPr>
        <w:spacing w:after="0" w:line="240" w:lineRule="auto"/>
        <w:rPr>
          <w:rFonts w:ascii="Segoe UI" w:eastAsia="Times New Roman" w:hAnsi="Segoe UI" w:cs="Segoe UI"/>
          <w:sz w:val="20"/>
          <w:szCs w:val="20"/>
        </w:rPr>
      </w:pPr>
      <w:r w:rsidRPr="009C0F60">
        <w:rPr>
          <w:rFonts w:ascii="Segoe UI" w:eastAsia="Times New Roman" w:hAnsi="Segoe UI" w:cs="Segoe UI"/>
          <w:sz w:val="20"/>
          <w:szCs w:val="20"/>
        </w:rPr>
        <w:t>De velden Eventgeschiedenis kan je nu vullen met meerdere events. De aantallen moeten per record voor deze velden gelijk zijn, anders krijgt de gebruiker een foutmelding.</w:t>
      </w:r>
    </w:p>
    <w:p w14:paraId="6F356796" w14:textId="77777777" w:rsidR="009C0F60" w:rsidRPr="00F8220E" w:rsidRDefault="009C0F60" w:rsidP="009C0F60">
      <w:pPr>
        <w:spacing w:after="0" w:line="240" w:lineRule="auto"/>
        <w:rPr>
          <w:rFonts w:ascii="Segoe UI" w:eastAsia="Times New Roman" w:hAnsi="Segoe UI" w:cs="Segoe UI"/>
          <w:sz w:val="20"/>
          <w:szCs w:val="20"/>
        </w:rPr>
      </w:pPr>
    </w:p>
    <w:p w14:paraId="6ED3CFBD" w14:textId="77777777" w:rsidR="009C0F60" w:rsidRPr="009C0F60" w:rsidRDefault="009C0F60" w:rsidP="009C0F60">
      <w:pPr>
        <w:spacing w:after="0" w:line="240" w:lineRule="auto"/>
        <w:rPr>
          <w:rFonts w:ascii="Segoe UI" w:eastAsia="Times New Roman" w:hAnsi="Segoe UI" w:cs="Segoe UI"/>
          <w:sz w:val="20"/>
          <w:szCs w:val="20"/>
        </w:rPr>
      </w:pPr>
      <w:r w:rsidRPr="009C0F60">
        <w:rPr>
          <w:rFonts w:ascii="Segoe UI" w:eastAsia="Times New Roman" w:hAnsi="Segoe UI" w:cs="Segoe UI"/>
          <w:sz w:val="20"/>
          <w:szCs w:val="20"/>
        </w:rPr>
        <w:t>Spaties voor en na de pipe worden overigens genegeerd, dus voor datumnotaties kan het wenselijk zijn ivm leesbaarheid hier een spatie te gebruiken.</w:t>
      </w:r>
    </w:p>
    <w:p w14:paraId="4ED57561" w14:textId="77777777" w:rsidR="009C0F60" w:rsidRPr="009C0F60" w:rsidRDefault="009C0F60" w:rsidP="009C0F60">
      <w:pPr>
        <w:spacing w:after="0" w:line="240" w:lineRule="auto"/>
        <w:rPr>
          <w:rFonts w:ascii="Segoe UI" w:eastAsia="Times New Roman" w:hAnsi="Segoe UI" w:cs="Segoe UI"/>
          <w:sz w:val="20"/>
          <w:szCs w:val="20"/>
        </w:rPr>
      </w:pPr>
    </w:p>
    <w:p w14:paraId="6E04DD7B" w14:textId="77777777" w:rsidR="009C0F60" w:rsidRPr="009C0F60" w:rsidRDefault="009C0F60" w:rsidP="009C0F60">
      <w:pPr>
        <w:spacing w:after="0" w:line="240" w:lineRule="auto"/>
        <w:rPr>
          <w:rFonts w:ascii="Segoe UI" w:eastAsia="Times New Roman" w:hAnsi="Segoe UI" w:cs="Segoe UI"/>
          <w:sz w:val="20"/>
          <w:szCs w:val="20"/>
        </w:rPr>
      </w:pPr>
      <w:r w:rsidRPr="009C0F60">
        <w:rPr>
          <w:rFonts w:ascii="Segoe UI" w:eastAsia="Times New Roman" w:hAnsi="Segoe UI" w:cs="Segoe UI"/>
          <w:sz w:val="20"/>
          <w:szCs w:val="20"/>
        </w:rPr>
        <w:t xml:space="preserve">Op </w:t>
      </w:r>
      <w:r w:rsidRPr="009C0F60">
        <w:rPr>
          <w:rFonts w:ascii="Segoe UI" w:eastAsia="Times New Roman" w:hAnsi="Segoe UI" w:cs="Segoe UI"/>
          <w:b/>
          <w:bCs/>
          <w:sz w:val="20"/>
          <w:szCs w:val="20"/>
        </w:rPr>
        <w:t xml:space="preserve">recordniveau </w:t>
      </w:r>
      <w:r>
        <w:rPr>
          <w:rFonts w:ascii="Segoe UI" w:eastAsia="Times New Roman" w:hAnsi="Segoe UI" w:cs="Segoe UI"/>
          <w:sz w:val="20"/>
          <w:szCs w:val="20"/>
        </w:rPr>
        <w:t>zorgt de TopX Creator er overigens voor</w:t>
      </w:r>
      <w:r w:rsidRPr="009C0F60">
        <w:rPr>
          <w:rFonts w:ascii="Segoe UI" w:eastAsia="Times New Roman" w:hAnsi="Segoe UI" w:cs="Segoe UI"/>
          <w:sz w:val="20"/>
          <w:szCs w:val="20"/>
        </w:rPr>
        <w:t xml:space="preserve"> dat</w:t>
      </w:r>
      <w:r>
        <w:rPr>
          <w:rFonts w:ascii="Segoe UI" w:eastAsia="Times New Roman" w:hAnsi="Segoe UI" w:cs="Segoe UI"/>
          <w:sz w:val="20"/>
          <w:szCs w:val="20"/>
        </w:rPr>
        <w:t>, tijdens xml-generatie, het type</w:t>
      </w:r>
      <w:r w:rsidRPr="009C0F60">
        <w:rPr>
          <w:rFonts w:ascii="Segoe UI" w:eastAsia="Times New Roman" w:hAnsi="Segoe UI" w:cs="Segoe UI"/>
          <w:sz w:val="20"/>
          <w:szCs w:val="20"/>
        </w:rPr>
        <w:t xml:space="preserve"> Afsluiting wordt hernoemd naar Verzending.</w:t>
      </w:r>
    </w:p>
    <w:p w14:paraId="4BB1B051" w14:textId="77FF8EA4" w:rsidR="009C0F60" w:rsidRDefault="009C0F60" w:rsidP="009C0F60"/>
    <w:p w14:paraId="22102ECE" w14:textId="61E046D0" w:rsidR="00BA0718" w:rsidRDefault="00BA0718" w:rsidP="009C0F60"/>
    <w:p w14:paraId="74097951" w14:textId="2A801DE0" w:rsidR="00BA0718" w:rsidRDefault="00BA0718" w:rsidP="009C0F60"/>
    <w:p w14:paraId="1006E12F" w14:textId="72F99480" w:rsidR="00BA0718" w:rsidRDefault="00BA0718" w:rsidP="009C0F60"/>
    <w:p w14:paraId="6BC2D6D4" w14:textId="2CB86540" w:rsidR="00BA0718" w:rsidRDefault="00BA0718" w:rsidP="009C0F60"/>
    <w:p w14:paraId="391100D2" w14:textId="5C595772" w:rsidR="00BA0718" w:rsidRDefault="00BA0718" w:rsidP="009C0F60"/>
    <w:p w14:paraId="6A7CA47A" w14:textId="4ABEC405" w:rsidR="00BA0718" w:rsidRDefault="00BA0718" w:rsidP="009C0F60"/>
    <w:p w14:paraId="1372DCA5" w14:textId="38875DD7" w:rsidR="00BA0718" w:rsidRDefault="00BA0718" w:rsidP="009C0F60"/>
    <w:p w14:paraId="3C27C7EA" w14:textId="5D2D286F" w:rsidR="00BA0718" w:rsidRDefault="00BA0718" w:rsidP="009C0F60"/>
    <w:p w14:paraId="28750EA8" w14:textId="2DBFFED3" w:rsidR="00BA0718" w:rsidRDefault="00BA0718" w:rsidP="009C0F60"/>
    <w:p w14:paraId="399FBC8B" w14:textId="4010FCCF" w:rsidR="00BA0718" w:rsidRDefault="00BA0718" w:rsidP="009C0F60"/>
    <w:p w14:paraId="66BF62A5" w14:textId="57383ECA" w:rsidR="00BA0718" w:rsidRDefault="00BA0718" w:rsidP="009C0F60"/>
    <w:p w14:paraId="23CDA5F9" w14:textId="23650C16" w:rsidR="00BA0718" w:rsidRDefault="00BA0718" w:rsidP="009C0F60"/>
    <w:p w14:paraId="7AC5FE58" w14:textId="2D3C1FBE" w:rsidR="00735A33" w:rsidRDefault="00735A33" w:rsidP="00735A33">
      <w:pPr>
        <w:pStyle w:val="Kop1"/>
      </w:pPr>
      <w:bookmarkStart w:id="11" w:name="_Toc60299179"/>
      <w:r>
        <w:t>Sidecar-export</w:t>
      </w:r>
      <w:bookmarkEnd w:id="11"/>
    </w:p>
    <w:p w14:paraId="769A8B12" w14:textId="77777777" w:rsidR="00BA0718" w:rsidRPr="00BA0718" w:rsidRDefault="00BA0718" w:rsidP="00BA0718"/>
    <w:p w14:paraId="18BB7DE4" w14:textId="77777777" w:rsidR="00735A33" w:rsidRDefault="00735A33" w:rsidP="00735A33">
      <w:r>
        <w:t xml:space="preserve">Sinds versie 3.0.3.0 is het mogelijk om een TopX-export ook in een Sidecar-structuur te exporteren. </w:t>
      </w:r>
    </w:p>
    <w:p w14:paraId="6BD95A7C" w14:textId="77777777" w:rsidR="00735A33" w:rsidRDefault="00735A33" w:rsidP="00735A33">
      <w:r>
        <w:t>Een Sidecar-structuur omvat een gelaagde mapindeling met daarin de metadata en de bestanden. Om deze export te genereren moeten de bestanden zelf benaderbaar zijn, zodat die naar de te genereren boomstructuur kunnen worden gekopieerd.</w:t>
      </w:r>
    </w:p>
    <w:p w14:paraId="0C712BE7" w14:textId="77777777" w:rsidR="00735A33" w:rsidRDefault="00735A33" w:rsidP="00735A33"/>
    <w:p w14:paraId="6CAE0346" w14:textId="77777777" w:rsidR="00735A33" w:rsidRDefault="00735A33" w:rsidP="00735A33">
      <w:r>
        <w:rPr>
          <w:noProof/>
          <w:lang w:val="en-US"/>
        </w:rPr>
        <w:drawing>
          <wp:inline distT="0" distB="0" distL="0" distR="0" wp14:anchorId="7754E035" wp14:editId="0E2A3F67">
            <wp:extent cx="6210300" cy="360362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10300" cy="3603625"/>
                    </a:xfrm>
                    <a:prstGeom prst="rect">
                      <a:avLst/>
                    </a:prstGeom>
                  </pic:spPr>
                </pic:pic>
              </a:graphicData>
            </a:graphic>
          </wp:inline>
        </w:drawing>
      </w:r>
    </w:p>
    <w:p w14:paraId="6AC083C5" w14:textId="77777777" w:rsidR="00735A33" w:rsidRDefault="00735A33" w:rsidP="00735A33">
      <w:r>
        <w:t>Het is handig om een eerste keer een klein aantal dossiers t</w:t>
      </w:r>
      <w:r w:rsidR="00FD1D8E">
        <w:t>e exporteren ter test. Hou rekening met de beschikbare schijfruimte, omdat alle bestanden worden gekopieerd van de brondirectory naar de doeldirectory</w:t>
      </w:r>
      <w:r w:rsidR="00FD0628">
        <w:t>.</w:t>
      </w:r>
    </w:p>
    <w:p w14:paraId="768C19C5" w14:textId="77777777" w:rsidR="00FD0628" w:rsidRDefault="009F3753" w:rsidP="00735A33">
      <w:r w:rsidRPr="009F3753">
        <w:t xml:space="preserve">De Sidecar-structuur is een directe afgeleide van de TopX-xml, volgens de documentatie </w:t>
      </w:r>
      <w:hyperlink r:id="rId25" w:history="1">
        <w:r w:rsidRPr="00F44C2B">
          <w:rPr>
            <w:rStyle w:val="Hyperlink"/>
          </w:rPr>
          <w:t>https://www.nationaalarchief.nl/archiveren/kennisbank/voorwaarden-export-naar-e-depot</w:t>
        </w:r>
      </w:hyperlink>
      <w:r>
        <w:t xml:space="preserve"> .</w:t>
      </w:r>
    </w:p>
    <w:p w14:paraId="77C58869" w14:textId="77777777" w:rsidR="009F3753" w:rsidRPr="00735A33" w:rsidRDefault="009F3753" w:rsidP="00735A33"/>
    <w:sectPr w:rsidR="009F3753" w:rsidRPr="00735A33" w:rsidSect="00934CDA">
      <w:footerReference w:type="default" r:id="rId26"/>
      <w:pgSz w:w="11906" w:h="16838"/>
      <w:pgMar w:top="1417" w:right="1417" w:bottom="1417"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9B96A2" w14:textId="77777777" w:rsidR="004069C3" w:rsidRDefault="004069C3" w:rsidP="00255DB2">
      <w:pPr>
        <w:spacing w:after="0" w:line="240" w:lineRule="auto"/>
      </w:pPr>
      <w:r>
        <w:separator/>
      </w:r>
    </w:p>
  </w:endnote>
  <w:endnote w:type="continuationSeparator" w:id="0">
    <w:p w14:paraId="333D8F31" w14:textId="77777777" w:rsidR="004069C3" w:rsidRDefault="004069C3" w:rsidP="00255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1024613"/>
      <w:docPartObj>
        <w:docPartGallery w:val="Page Numbers (Bottom of Page)"/>
        <w:docPartUnique/>
      </w:docPartObj>
    </w:sdtPr>
    <w:sdtEndPr/>
    <w:sdtContent>
      <w:p w14:paraId="729D39A3" w14:textId="1D8EAB18" w:rsidR="00BA0718" w:rsidRDefault="00BA0718">
        <w:pPr>
          <w:pStyle w:val="Voettekst"/>
          <w:jc w:val="right"/>
        </w:pPr>
        <w:r>
          <w:fldChar w:fldCharType="begin"/>
        </w:r>
        <w:r>
          <w:instrText>PAGE   \* MERGEFORMAT</w:instrText>
        </w:r>
        <w:r>
          <w:fldChar w:fldCharType="separate"/>
        </w:r>
        <w:r w:rsidR="00873586">
          <w:rPr>
            <w:noProof/>
          </w:rPr>
          <w:t>10</w:t>
        </w:r>
        <w:r>
          <w:fldChar w:fldCharType="end"/>
        </w:r>
      </w:p>
    </w:sdtContent>
  </w:sdt>
  <w:p w14:paraId="333E5173" w14:textId="77777777" w:rsidR="008B3110" w:rsidRPr="008B3110" w:rsidRDefault="008B3110">
    <w:pPr>
      <w:pStyle w:val="Voettekst"/>
      <w:rPr>
        <w:rStyle w:val="Hyperlink"/>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0BE6C2" w14:textId="77777777" w:rsidR="004069C3" w:rsidRDefault="004069C3" w:rsidP="00255DB2">
      <w:pPr>
        <w:spacing w:after="0" w:line="240" w:lineRule="auto"/>
      </w:pPr>
      <w:r>
        <w:separator/>
      </w:r>
    </w:p>
  </w:footnote>
  <w:footnote w:type="continuationSeparator" w:id="0">
    <w:p w14:paraId="5E0EFA4F" w14:textId="77777777" w:rsidR="004069C3" w:rsidRDefault="004069C3" w:rsidP="00255D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49C74DF"/>
    <w:multiLevelType w:val="hybridMultilevel"/>
    <w:tmpl w:val="ACB4480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F4677D"/>
    <w:multiLevelType w:val="hybridMultilevel"/>
    <w:tmpl w:val="87CAED24"/>
    <w:lvl w:ilvl="0" w:tplc="726ADF0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5660FA"/>
    <w:multiLevelType w:val="multilevel"/>
    <w:tmpl w:val="FB1AABD2"/>
    <w:lvl w:ilvl="0">
      <w:start w:val="1"/>
      <w:numFmt w:val="decimal"/>
      <w:pStyle w:val="Kop1"/>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3" w15:restartNumberingAfterBreak="0">
    <w:nsid w:val="167D7135"/>
    <w:multiLevelType w:val="hybridMultilevel"/>
    <w:tmpl w:val="A3F4779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6F02333"/>
    <w:multiLevelType w:val="hybridMultilevel"/>
    <w:tmpl w:val="34BC77FC"/>
    <w:lvl w:ilvl="0" w:tplc="12E683F0">
      <w:start w:val="1"/>
      <w:numFmt w:val="decimal"/>
      <w:pStyle w:val="Kop2"/>
      <w:lvlText w:val="%1."/>
      <w:lvlJc w:val="left"/>
      <w:pPr>
        <w:ind w:left="1429" w:hanging="360"/>
      </w:pPr>
    </w:lvl>
    <w:lvl w:ilvl="1" w:tplc="04130019" w:tentative="1">
      <w:start w:val="1"/>
      <w:numFmt w:val="lowerLetter"/>
      <w:lvlText w:val="%2."/>
      <w:lvlJc w:val="left"/>
      <w:pPr>
        <w:ind w:left="2149" w:hanging="360"/>
      </w:pPr>
    </w:lvl>
    <w:lvl w:ilvl="2" w:tplc="0413001B" w:tentative="1">
      <w:start w:val="1"/>
      <w:numFmt w:val="lowerRoman"/>
      <w:lvlText w:val="%3."/>
      <w:lvlJc w:val="right"/>
      <w:pPr>
        <w:ind w:left="2869" w:hanging="180"/>
      </w:pPr>
    </w:lvl>
    <w:lvl w:ilvl="3" w:tplc="0413000F" w:tentative="1">
      <w:start w:val="1"/>
      <w:numFmt w:val="decimal"/>
      <w:lvlText w:val="%4."/>
      <w:lvlJc w:val="left"/>
      <w:pPr>
        <w:ind w:left="3589" w:hanging="360"/>
      </w:pPr>
    </w:lvl>
    <w:lvl w:ilvl="4" w:tplc="04130019" w:tentative="1">
      <w:start w:val="1"/>
      <w:numFmt w:val="lowerLetter"/>
      <w:lvlText w:val="%5."/>
      <w:lvlJc w:val="left"/>
      <w:pPr>
        <w:ind w:left="4309" w:hanging="360"/>
      </w:pPr>
    </w:lvl>
    <w:lvl w:ilvl="5" w:tplc="0413001B" w:tentative="1">
      <w:start w:val="1"/>
      <w:numFmt w:val="lowerRoman"/>
      <w:lvlText w:val="%6."/>
      <w:lvlJc w:val="right"/>
      <w:pPr>
        <w:ind w:left="5029" w:hanging="180"/>
      </w:pPr>
    </w:lvl>
    <w:lvl w:ilvl="6" w:tplc="0413000F" w:tentative="1">
      <w:start w:val="1"/>
      <w:numFmt w:val="decimal"/>
      <w:lvlText w:val="%7."/>
      <w:lvlJc w:val="left"/>
      <w:pPr>
        <w:ind w:left="5749" w:hanging="360"/>
      </w:pPr>
    </w:lvl>
    <w:lvl w:ilvl="7" w:tplc="04130019" w:tentative="1">
      <w:start w:val="1"/>
      <w:numFmt w:val="lowerLetter"/>
      <w:lvlText w:val="%8."/>
      <w:lvlJc w:val="left"/>
      <w:pPr>
        <w:ind w:left="6469" w:hanging="360"/>
      </w:pPr>
    </w:lvl>
    <w:lvl w:ilvl="8" w:tplc="0413001B" w:tentative="1">
      <w:start w:val="1"/>
      <w:numFmt w:val="lowerRoman"/>
      <w:lvlText w:val="%9."/>
      <w:lvlJc w:val="right"/>
      <w:pPr>
        <w:ind w:left="7189" w:hanging="180"/>
      </w:pPr>
    </w:lvl>
  </w:abstractNum>
  <w:abstractNum w:abstractNumId="5" w15:restartNumberingAfterBreak="0">
    <w:nsid w:val="1A086DEE"/>
    <w:multiLevelType w:val="multilevel"/>
    <w:tmpl w:val="B9DE29E4"/>
    <w:lvl w:ilvl="0">
      <w:start w:val="1"/>
      <w:numFmt w:val="decimal"/>
      <w:lvlText w:val="%1."/>
      <w:lvlJc w:val="left"/>
      <w:pPr>
        <w:ind w:left="720" w:hanging="360"/>
      </w:pPr>
      <w:rPr>
        <w:rFonts w:hint="default"/>
      </w:rPr>
    </w:lvl>
    <w:lvl w:ilvl="1">
      <w:start w:val="1"/>
      <w:numFmt w:val="decimal"/>
      <w:isLgl/>
      <w:lvlText w:val="%1.%2"/>
      <w:lvlJc w:val="left"/>
      <w:pPr>
        <w:ind w:left="876" w:hanging="51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DC82FFC"/>
    <w:multiLevelType w:val="hybridMultilevel"/>
    <w:tmpl w:val="5170C928"/>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7" w15:restartNumberingAfterBreak="0">
    <w:nsid w:val="317215D7"/>
    <w:multiLevelType w:val="hybridMultilevel"/>
    <w:tmpl w:val="0AF83B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451441A"/>
    <w:multiLevelType w:val="hybridMultilevel"/>
    <w:tmpl w:val="483A6722"/>
    <w:lvl w:ilvl="0" w:tplc="92AE90F4">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8B7168D"/>
    <w:multiLevelType w:val="hybridMultilevel"/>
    <w:tmpl w:val="EDBE4D7C"/>
    <w:lvl w:ilvl="0" w:tplc="E56E41D4">
      <w:start w:val="3"/>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9CA7C4C"/>
    <w:multiLevelType w:val="hybridMultilevel"/>
    <w:tmpl w:val="7EAE3E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BE30511"/>
    <w:multiLevelType w:val="hybridMultilevel"/>
    <w:tmpl w:val="D76608B6"/>
    <w:lvl w:ilvl="0" w:tplc="372AD6B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C644C98"/>
    <w:multiLevelType w:val="hybridMultilevel"/>
    <w:tmpl w:val="1820D3B0"/>
    <w:lvl w:ilvl="0" w:tplc="CA244C64">
      <w:start w:val="1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E2C2F4F"/>
    <w:multiLevelType w:val="hybridMultilevel"/>
    <w:tmpl w:val="695A0A02"/>
    <w:lvl w:ilvl="0" w:tplc="2F0E93C0">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2F3755B"/>
    <w:multiLevelType w:val="hybridMultilevel"/>
    <w:tmpl w:val="FF120A36"/>
    <w:lvl w:ilvl="0" w:tplc="0413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555B44EA"/>
    <w:multiLevelType w:val="hybridMultilevel"/>
    <w:tmpl w:val="2BA00012"/>
    <w:lvl w:ilvl="0" w:tplc="372AD6B8">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D182CA1"/>
    <w:multiLevelType w:val="multilevel"/>
    <w:tmpl w:val="B9DE29E4"/>
    <w:lvl w:ilvl="0">
      <w:start w:val="1"/>
      <w:numFmt w:val="decimal"/>
      <w:lvlText w:val="%1."/>
      <w:lvlJc w:val="left"/>
      <w:pPr>
        <w:ind w:left="720" w:hanging="360"/>
      </w:pPr>
      <w:rPr>
        <w:rFonts w:hint="default"/>
      </w:rPr>
    </w:lvl>
    <w:lvl w:ilvl="1">
      <w:start w:val="1"/>
      <w:numFmt w:val="decimal"/>
      <w:isLgl/>
      <w:lvlText w:val="%1.%2"/>
      <w:lvlJc w:val="left"/>
      <w:pPr>
        <w:ind w:left="876" w:hanging="51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62692851"/>
    <w:multiLevelType w:val="hybridMultilevel"/>
    <w:tmpl w:val="02908C60"/>
    <w:lvl w:ilvl="0" w:tplc="2F0E93C0">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A823FE5"/>
    <w:multiLevelType w:val="hybridMultilevel"/>
    <w:tmpl w:val="0A5609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FB668C1"/>
    <w:multiLevelType w:val="hybridMultilevel"/>
    <w:tmpl w:val="1292B9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42B70C4"/>
    <w:multiLevelType w:val="multilevel"/>
    <w:tmpl w:val="15FEF126"/>
    <w:lvl w:ilvl="0">
      <w:start w:val="1"/>
      <w:numFmt w:val="decimal"/>
      <w:lvlText w:val="%1."/>
      <w:lvlJc w:val="left"/>
      <w:pPr>
        <w:ind w:left="720" w:hanging="360"/>
      </w:pPr>
      <w:rPr>
        <w:rFonts w:hint="default"/>
      </w:rPr>
    </w:lvl>
    <w:lvl w:ilvl="1">
      <w:start w:val="1"/>
      <w:numFmt w:val="decimal"/>
      <w:isLgl/>
      <w:lvlText w:val="%1.%2"/>
      <w:lvlJc w:val="left"/>
      <w:pPr>
        <w:ind w:left="876" w:hanging="51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78366EF6"/>
    <w:multiLevelType w:val="hybridMultilevel"/>
    <w:tmpl w:val="B05E81A8"/>
    <w:lvl w:ilvl="0" w:tplc="2F0E93C0">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FB21281"/>
    <w:multiLevelType w:val="hybridMultilevel"/>
    <w:tmpl w:val="0B7607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2"/>
  </w:num>
  <w:num w:numId="4">
    <w:abstractNumId w:val="2"/>
  </w:num>
  <w:num w:numId="5">
    <w:abstractNumId w:val="16"/>
  </w:num>
  <w:num w:numId="6">
    <w:abstractNumId w:val="4"/>
  </w:num>
  <w:num w:numId="7">
    <w:abstractNumId w:val="20"/>
  </w:num>
  <w:num w:numId="8">
    <w:abstractNumId w:val="8"/>
  </w:num>
  <w:num w:numId="9">
    <w:abstractNumId w:val="21"/>
  </w:num>
  <w:num w:numId="10">
    <w:abstractNumId w:val="13"/>
  </w:num>
  <w:num w:numId="11">
    <w:abstractNumId w:val="3"/>
  </w:num>
  <w:num w:numId="12">
    <w:abstractNumId w:val="17"/>
  </w:num>
  <w:num w:numId="13">
    <w:abstractNumId w:val="6"/>
  </w:num>
  <w:num w:numId="14">
    <w:abstractNumId w:val="22"/>
  </w:num>
  <w:num w:numId="15">
    <w:abstractNumId w:val="18"/>
  </w:num>
  <w:num w:numId="16">
    <w:abstractNumId w:val="7"/>
  </w:num>
  <w:num w:numId="17">
    <w:abstractNumId w:val="11"/>
  </w:num>
  <w:num w:numId="18">
    <w:abstractNumId w:val="15"/>
  </w:num>
  <w:num w:numId="19">
    <w:abstractNumId w:val="10"/>
  </w:num>
  <w:num w:numId="20">
    <w:abstractNumId w:val="0"/>
  </w:num>
  <w:num w:numId="21">
    <w:abstractNumId w:val="14"/>
  </w:num>
  <w:num w:numId="22">
    <w:abstractNumId w:val="1"/>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3EB"/>
    <w:rsid w:val="00010825"/>
    <w:rsid w:val="0002006F"/>
    <w:rsid w:val="00044CC7"/>
    <w:rsid w:val="0006161C"/>
    <w:rsid w:val="00071F44"/>
    <w:rsid w:val="00071F5B"/>
    <w:rsid w:val="000933D9"/>
    <w:rsid w:val="000965E3"/>
    <w:rsid w:val="000B7368"/>
    <w:rsid w:val="000D18A9"/>
    <w:rsid w:val="000F2463"/>
    <w:rsid w:val="0011501C"/>
    <w:rsid w:val="00154020"/>
    <w:rsid w:val="001556F1"/>
    <w:rsid w:val="00180999"/>
    <w:rsid w:val="0019404A"/>
    <w:rsid w:val="001D040A"/>
    <w:rsid w:val="001E2C62"/>
    <w:rsid w:val="001F66B9"/>
    <w:rsid w:val="00247E6B"/>
    <w:rsid w:val="00250BAC"/>
    <w:rsid w:val="00255DB2"/>
    <w:rsid w:val="0026052A"/>
    <w:rsid w:val="0026484B"/>
    <w:rsid w:val="002B4E17"/>
    <w:rsid w:val="002C7D63"/>
    <w:rsid w:val="002D56A7"/>
    <w:rsid w:val="003043CB"/>
    <w:rsid w:val="00323390"/>
    <w:rsid w:val="0034775F"/>
    <w:rsid w:val="00347B95"/>
    <w:rsid w:val="00353F6D"/>
    <w:rsid w:val="00377789"/>
    <w:rsid w:val="003953C2"/>
    <w:rsid w:val="003A3A32"/>
    <w:rsid w:val="003C4239"/>
    <w:rsid w:val="003C63BE"/>
    <w:rsid w:val="004069C3"/>
    <w:rsid w:val="00433246"/>
    <w:rsid w:val="004628B2"/>
    <w:rsid w:val="004717AC"/>
    <w:rsid w:val="004771FF"/>
    <w:rsid w:val="004874AC"/>
    <w:rsid w:val="004A4D11"/>
    <w:rsid w:val="004B1955"/>
    <w:rsid w:val="004E037A"/>
    <w:rsid w:val="00505D79"/>
    <w:rsid w:val="0051624B"/>
    <w:rsid w:val="0055238A"/>
    <w:rsid w:val="00592FBB"/>
    <w:rsid w:val="00597847"/>
    <w:rsid w:val="005A6266"/>
    <w:rsid w:val="005C419C"/>
    <w:rsid w:val="005C7776"/>
    <w:rsid w:val="005F10F5"/>
    <w:rsid w:val="005F3C34"/>
    <w:rsid w:val="00604B12"/>
    <w:rsid w:val="00607AF6"/>
    <w:rsid w:val="0062151C"/>
    <w:rsid w:val="006266F6"/>
    <w:rsid w:val="006319DD"/>
    <w:rsid w:val="00632540"/>
    <w:rsid w:val="0064438D"/>
    <w:rsid w:val="006501A0"/>
    <w:rsid w:val="00666D55"/>
    <w:rsid w:val="00685F62"/>
    <w:rsid w:val="00687E76"/>
    <w:rsid w:val="00697688"/>
    <w:rsid w:val="006B0259"/>
    <w:rsid w:val="006D264E"/>
    <w:rsid w:val="0070062D"/>
    <w:rsid w:val="0071071B"/>
    <w:rsid w:val="0072416D"/>
    <w:rsid w:val="00735A33"/>
    <w:rsid w:val="00762A80"/>
    <w:rsid w:val="00772362"/>
    <w:rsid w:val="007D5CCF"/>
    <w:rsid w:val="007D7593"/>
    <w:rsid w:val="007E5E06"/>
    <w:rsid w:val="007E7EE3"/>
    <w:rsid w:val="00831C8E"/>
    <w:rsid w:val="008326AD"/>
    <w:rsid w:val="00837C61"/>
    <w:rsid w:val="00857723"/>
    <w:rsid w:val="0086787B"/>
    <w:rsid w:val="00873586"/>
    <w:rsid w:val="00884E88"/>
    <w:rsid w:val="0089620E"/>
    <w:rsid w:val="008B0FA9"/>
    <w:rsid w:val="008B3110"/>
    <w:rsid w:val="008B573D"/>
    <w:rsid w:val="008F26AF"/>
    <w:rsid w:val="00914D06"/>
    <w:rsid w:val="00934CDA"/>
    <w:rsid w:val="00946149"/>
    <w:rsid w:val="00962A40"/>
    <w:rsid w:val="00985D81"/>
    <w:rsid w:val="009B243C"/>
    <w:rsid w:val="009B4233"/>
    <w:rsid w:val="009B66F6"/>
    <w:rsid w:val="009C0F60"/>
    <w:rsid w:val="009C6774"/>
    <w:rsid w:val="009D4102"/>
    <w:rsid w:val="009D5454"/>
    <w:rsid w:val="009E01E7"/>
    <w:rsid w:val="009F3753"/>
    <w:rsid w:val="00A11ED5"/>
    <w:rsid w:val="00A33AB2"/>
    <w:rsid w:val="00A367B4"/>
    <w:rsid w:val="00A816B8"/>
    <w:rsid w:val="00A85568"/>
    <w:rsid w:val="00AA07B2"/>
    <w:rsid w:val="00AB65D8"/>
    <w:rsid w:val="00AC0E3B"/>
    <w:rsid w:val="00AD62D9"/>
    <w:rsid w:val="00AE18D8"/>
    <w:rsid w:val="00AE1F85"/>
    <w:rsid w:val="00AE2323"/>
    <w:rsid w:val="00AF2110"/>
    <w:rsid w:val="00AF2A32"/>
    <w:rsid w:val="00B14110"/>
    <w:rsid w:val="00B27900"/>
    <w:rsid w:val="00B3082D"/>
    <w:rsid w:val="00B40B82"/>
    <w:rsid w:val="00B41700"/>
    <w:rsid w:val="00B53749"/>
    <w:rsid w:val="00B66823"/>
    <w:rsid w:val="00B76E04"/>
    <w:rsid w:val="00B83F9B"/>
    <w:rsid w:val="00B91E72"/>
    <w:rsid w:val="00B93996"/>
    <w:rsid w:val="00BA0718"/>
    <w:rsid w:val="00BB1BB6"/>
    <w:rsid w:val="00BC4A59"/>
    <w:rsid w:val="00BF2D3D"/>
    <w:rsid w:val="00C12FFD"/>
    <w:rsid w:val="00C22504"/>
    <w:rsid w:val="00C257EA"/>
    <w:rsid w:val="00C27B5B"/>
    <w:rsid w:val="00C3059D"/>
    <w:rsid w:val="00C41841"/>
    <w:rsid w:val="00C47E3F"/>
    <w:rsid w:val="00C51A16"/>
    <w:rsid w:val="00C561EB"/>
    <w:rsid w:val="00C646DF"/>
    <w:rsid w:val="00C86813"/>
    <w:rsid w:val="00C94290"/>
    <w:rsid w:val="00D034F7"/>
    <w:rsid w:val="00D22BCD"/>
    <w:rsid w:val="00D271C9"/>
    <w:rsid w:val="00D30DA5"/>
    <w:rsid w:val="00D46885"/>
    <w:rsid w:val="00D479D7"/>
    <w:rsid w:val="00D716B9"/>
    <w:rsid w:val="00D75061"/>
    <w:rsid w:val="00D75132"/>
    <w:rsid w:val="00D8555B"/>
    <w:rsid w:val="00DA654C"/>
    <w:rsid w:val="00DC6B59"/>
    <w:rsid w:val="00DE68E1"/>
    <w:rsid w:val="00E27DBB"/>
    <w:rsid w:val="00E31CE2"/>
    <w:rsid w:val="00E33ABC"/>
    <w:rsid w:val="00E40C3A"/>
    <w:rsid w:val="00E55825"/>
    <w:rsid w:val="00E60D02"/>
    <w:rsid w:val="00E84341"/>
    <w:rsid w:val="00E97EFD"/>
    <w:rsid w:val="00EB0A77"/>
    <w:rsid w:val="00EC527F"/>
    <w:rsid w:val="00ED4E01"/>
    <w:rsid w:val="00EE16E5"/>
    <w:rsid w:val="00EE73BA"/>
    <w:rsid w:val="00F1679B"/>
    <w:rsid w:val="00F21AC9"/>
    <w:rsid w:val="00F23102"/>
    <w:rsid w:val="00F26288"/>
    <w:rsid w:val="00F40820"/>
    <w:rsid w:val="00F411D3"/>
    <w:rsid w:val="00F60176"/>
    <w:rsid w:val="00F763EB"/>
    <w:rsid w:val="00F8220E"/>
    <w:rsid w:val="00F851BC"/>
    <w:rsid w:val="00FA2DCF"/>
    <w:rsid w:val="00FB1019"/>
    <w:rsid w:val="00FC60E3"/>
    <w:rsid w:val="00FD0628"/>
    <w:rsid w:val="00FD1D8E"/>
    <w:rsid w:val="00FE18D6"/>
    <w:rsid w:val="00FF3B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9F0D97"/>
  <w15:chartTrackingRefBased/>
  <w15:docId w15:val="{1566CA3C-C3BA-4D57-9593-56F2EFAF6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934CDA"/>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1E2C62"/>
    <w:pPr>
      <w:keepNext/>
      <w:keepLines/>
      <w:numPr>
        <w:numId w:val="6"/>
      </w:numPr>
      <w:tabs>
        <w:tab w:val="left" w:pos="1134"/>
      </w:tab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26052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5">
    <w:name w:val="heading 5"/>
    <w:basedOn w:val="Standaard"/>
    <w:link w:val="Kop5Char"/>
    <w:uiPriority w:val="9"/>
    <w:qFormat/>
    <w:rsid w:val="00F763EB"/>
    <w:pPr>
      <w:spacing w:before="100" w:beforeAutospacing="1" w:after="100" w:afterAutospacing="1" w:line="240" w:lineRule="auto"/>
      <w:outlineLvl w:val="4"/>
    </w:pPr>
    <w:rPr>
      <w:rFonts w:ascii="Times New Roman" w:eastAsia="Times New Roman" w:hAnsi="Times New Roman" w:cs="Times New Roman"/>
      <w:b/>
      <w:bCs/>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5Char">
    <w:name w:val="Kop 5 Char"/>
    <w:basedOn w:val="Standaardalinea-lettertype"/>
    <w:link w:val="Kop5"/>
    <w:uiPriority w:val="9"/>
    <w:rsid w:val="00F763EB"/>
    <w:rPr>
      <w:rFonts w:ascii="Times New Roman" w:eastAsia="Times New Roman" w:hAnsi="Times New Roman" w:cs="Times New Roman"/>
      <w:b/>
      <w:bCs/>
      <w:sz w:val="20"/>
      <w:szCs w:val="20"/>
      <w:lang w:eastAsia="nl-NL"/>
    </w:rPr>
  </w:style>
  <w:style w:type="character" w:styleId="Zwaar">
    <w:name w:val="Strong"/>
    <w:basedOn w:val="Standaardalinea-lettertype"/>
    <w:uiPriority w:val="22"/>
    <w:qFormat/>
    <w:rsid w:val="00F763EB"/>
    <w:rPr>
      <w:b/>
      <w:bCs/>
    </w:rPr>
  </w:style>
  <w:style w:type="character" w:styleId="HTMLCode">
    <w:name w:val="HTML Code"/>
    <w:basedOn w:val="Standaardalinea-lettertype"/>
    <w:uiPriority w:val="99"/>
    <w:semiHidden/>
    <w:unhideWhenUsed/>
    <w:rsid w:val="00F763EB"/>
    <w:rPr>
      <w:rFonts w:ascii="Courier New" w:eastAsia="Times New Roman" w:hAnsi="Courier New" w:cs="Courier New"/>
      <w:sz w:val="20"/>
      <w:szCs w:val="20"/>
    </w:rPr>
  </w:style>
  <w:style w:type="character" w:customStyle="1" w:styleId="Kop1Char">
    <w:name w:val="Kop 1 Char"/>
    <w:basedOn w:val="Standaardalinea-lettertype"/>
    <w:link w:val="Kop1"/>
    <w:uiPriority w:val="9"/>
    <w:rsid w:val="00934CDA"/>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934CDA"/>
    <w:pPr>
      <w:outlineLvl w:val="9"/>
    </w:pPr>
    <w:rPr>
      <w:lang w:eastAsia="nl-NL"/>
    </w:rPr>
  </w:style>
  <w:style w:type="paragraph" w:styleId="Inhopg1">
    <w:name w:val="toc 1"/>
    <w:basedOn w:val="Standaard"/>
    <w:next w:val="Standaard"/>
    <w:autoRedefine/>
    <w:uiPriority w:val="39"/>
    <w:unhideWhenUsed/>
    <w:rsid w:val="00934CDA"/>
    <w:pPr>
      <w:spacing w:after="100"/>
    </w:pPr>
  </w:style>
  <w:style w:type="character" w:styleId="Hyperlink">
    <w:name w:val="Hyperlink"/>
    <w:basedOn w:val="Standaardalinea-lettertype"/>
    <w:uiPriority w:val="99"/>
    <w:unhideWhenUsed/>
    <w:rsid w:val="00934CDA"/>
    <w:rPr>
      <w:color w:val="0563C1" w:themeColor="hyperlink"/>
      <w:u w:val="single"/>
    </w:rPr>
  </w:style>
  <w:style w:type="paragraph" w:styleId="Lijstalinea">
    <w:name w:val="List Paragraph"/>
    <w:basedOn w:val="Standaard"/>
    <w:uiPriority w:val="34"/>
    <w:qFormat/>
    <w:rsid w:val="00685F62"/>
    <w:pPr>
      <w:ind w:left="720"/>
      <w:contextualSpacing/>
    </w:pPr>
  </w:style>
  <w:style w:type="paragraph" w:styleId="Geenafstand">
    <w:name w:val="No Spacing"/>
    <w:uiPriority w:val="1"/>
    <w:qFormat/>
    <w:rsid w:val="00B83F9B"/>
    <w:pPr>
      <w:spacing w:after="0" w:line="240" w:lineRule="auto"/>
    </w:pPr>
  </w:style>
  <w:style w:type="paragraph" w:styleId="Ballontekst">
    <w:name w:val="Balloon Text"/>
    <w:basedOn w:val="Standaard"/>
    <w:link w:val="BallontekstChar"/>
    <w:uiPriority w:val="99"/>
    <w:semiHidden/>
    <w:unhideWhenUsed/>
    <w:rsid w:val="000965E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965E3"/>
    <w:rPr>
      <w:rFonts w:ascii="Segoe UI" w:hAnsi="Segoe UI" w:cs="Segoe UI"/>
      <w:sz w:val="18"/>
      <w:szCs w:val="18"/>
    </w:rPr>
  </w:style>
  <w:style w:type="paragraph" w:styleId="Koptekst">
    <w:name w:val="header"/>
    <w:basedOn w:val="Standaard"/>
    <w:link w:val="KoptekstChar"/>
    <w:uiPriority w:val="99"/>
    <w:unhideWhenUsed/>
    <w:rsid w:val="00255DB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55DB2"/>
  </w:style>
  <w:style w:type="paragraph" w:styleId="Voettekst">
    <w:name w:val="footer"/>
    <w:basedOn w:val="Standaard"/>
    <w:link w:val="VoettekstChar"/>
    <w:uiPriority w:val="99"/>
    <w:unhideWhenUsed/>
    <w:rsid w:val="00255DB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55DB2"/>
  </w:style>
  <w:style w:type="character" w:customStyle="1" w:styleId="Kop2Char">
    <w:name w:val="Kop 2 Char"/>
    <w:basedOn w:val="Standaardalinea-lettertype"/>
    <w:link w:val="Kop2"/>
    <w:uiPriority w:val="9"/>
    <w:rsid w:val="001E2C62"/>
    <w:rPr>
      <w:rFonts w:asciiTheme="majorHAnsi" w:eastAsiaTheme="majorEastAsia" w:hAnsiTheme="majorHAnsi" w:cstheme="majorBidi"/>
      <w:color w:val="2E74B5" w:themeColor="accent1" w:themeShade="BF"/>
      <w:sz w:val="26"/>
      <w:szCs w:val="26"/>
    </w:rPr>
  </w:style>
  <w:style w:type="paragraph" w:styleId="HTML-voorafopgemaakt">
    <w:name w:val="HTML Preformatted"/>
    <w:basedOn w:val="Standaard"/>
    <w:link w:val="HTML-voorafopgemaaktChar"/>
    <w:uiPriority w:val="99"/>
    <w:semiHidden/>
    <w:unhideWhenUsed/>
    <w:rsid w:val="00E31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E31CE2"/>
    <w:rPr>
      <w:rFonts w:ascii="Courier New" w:eastAsia="Times New Roman" w:hAnsi="Courier New" w:cs="Courier New"/>
      <w:sz w:val="20"/>
      <w:szCs w:val="20"/>
      <w:lang w:eastAsia="nl-NL"/>
    </w:rPr>
  </w:style>
  <w:style w:type="character" w:customStyle="1" w:styleId="Kop3Char">
    <w:name w:val="Kop 3 Char"/>
    <w:basedOn w:val="Standaardalinea-lettertype"/>
    <w:link w:val="Kop3"/>
    <w:uiPriority w:val="9"/>
    <w:rsid w:val="0026052A"/>
    <w:rPr>
      <w:rFonts w:asciiTheme="majorHAnsi" w:eastAsiaTheme="majorEastAsia" w:hAnsiTheme="majorHAnsi" w:cstheme="majorBidi"/>
      <w:color w:val="1F4D78" w:themeColor="accent1" w:themeShade="7F"/>
      <w:sz w:val="24"/>
      <w:szCs w:val="24"/>
    </w:rPr>
  </w:style>
  <w:style w:type="character" w:customStyle="1" w:styleId="apple-converted-space">
    <w:name w:val="apple-converted-space"/>
    <w:basedOn w:val="Standaardalinea-lettertype"/>
    <w:rsid w:val="00AE1F85"/>
  </w:style>
  <w:style w:type="paragraph" w:styleId="Inhopg3">
    <w:name w:val="toc 3"/>
    <w:basedOn w:val="Standaard"/>
    <w:next w:val="Standaard"/>
    <w:autoRedefine/>
    <w:uiPriority w:val="39"/>
    <w:unhideWhenUsed/>
    <w:rsid w:val="00044CC7"/>
    <w:pPr>
      <w:spacing w:after="100"/>
      <w:ind w:left="440"/>
    </w:pPr>
  </w:style>
  <w:style w:type="paragraph" w:styleId="Inhopg2">
    <w:name w:val="toc 2"/>
    <w:basedOn w:val="Standaard"/>
    <w:next w:val="Standaard"/>
    <w:autoRedefine/>
    <w:uiPriority w:val="39"/>
    <w:unhideWhenUsed/>
    <w:rsid w:val="00F6017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69162">
      <w:bodyDiv w:val="1"/>
      <w:marLeft w:val="0"/>
      <w:marRight w:val="0"/>
      <w:marTop w:val="0"/>
      <w:marBottom w:val="0"/>
      <w:divBdr>
        <w:top w:val="none" w:sz="0" w:space="0" w:color="auto"/>
        <w:left w:val="none" w:sz="0" w:space="0" w:color="auto"/>
        <w:bottom w:val="none" w:sz="0" w:space="0" w:color="auto"/>
        <w:right w:val="none" w:sz="0" w:space="0" w:color="auto"/>
      </w:divBdr>
      <w:divsChild>
        <w:div w:id="2129202440">
          <w:marLeft w:val="0"/>
          <w:marRight w:val="0"/>
          <w:marTop w:val="0"/>
          <w:marBottom w:val="0"/>
          <w:divBdr>
            <w:top w:val="none" w:sz="0" w:space="0" w:color="auto"/>
            <w:left w:val="none" w:sz="0" w:space="0" w:color="auto"/>
            <w:bottom w:val="none" w:sz="0" w:space="0" w:color="auto"/>
            <w:right w:val="none" w:sz="0" w:space="0" w:color="auto"/>
          </w:divBdr>
          <w:divsChild>
            <w:div w:id="472912724">
              <w:marLeft w:val="0"/>
              <w:marRight w:val="0"/>
              <w:marTop w:val="0"/>
              <w:marBottom w:val="0"/>
              <w:divBdr>
                <w:top w:val="none" w:sz="0" w:space="0" w:color="auto"/>
                <w:left w:val="none" w:sz="0" w:space="0" w:color="auto"/>
                <w:bottom w:val="none" w:sz="0" w:space="0" w:color="auto"/>
                <w:right w:val="none" w:sz="0" w:space="0" w:color="auto"/>
              </w:divBdr>
              <w:divsChild>
                <w:div w:id="87577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56784">
      <w:bodyDiv w:val="1"/>
      <w:marLeft w:val="0"/>
      <w:marRight w:val="0"/>
      <w:marTop w:val="0"/>
      <w:marBottom w:val="0"/>
      <w:divBdr>
        <w:top w:val="none" w:sz="0" w:space="0" w:color="auto"/>
        <w:left w:val="none" w:sz="0" w:space="0" w:color="auto"/>
        <w:bottom w:val="none" w:sz="0" w:space="0" w:color="auto"/>
        <w:right w:val="none" w:sz="0" w:space="0" w:color="auto"/>
      </w:divBdr>
    </w:div>
    <w:div w:id="329138619">
      <w:bodyDiv w:val="1"/>
      <w:marLeft w:val="0"/>
      <w:marRight w:val="0"/>
      <w:marTop w:val="0"/>
      <w:marBottom w:val="0"/>
      <w:divBdr>
        <w:top w:val="none" w:sz="0" w:space="0" w:color="auto"/>
        <w:left w:val="none" w:sz="0" w:space="0" w:color="auto"/>
        <w:bottom w:val="none" w:sz="0" w:space="0" w:color="auto"/>
        <w:right w:val="none" w:sz="0" w:space="0" w:color="auto"/>
      </w:divBdr>
    </w:div>
    <w:div w:id="414281355">
      <w:bodyDiv w:val="1"/>
      <w:marLeft w:val="0"/>
      <w:marRight w:val="0"/>
      <w:marTop w:val="0"/>
      <w:marBottom w:val="0"/>
      <w:divBdr>
        <w:top w:val="none" w:sz="0" w:space="0" w:color="auto"/>
        <w:left w:val="none" w:sz="0" w:space="0" w:color="auto"/>
        <w:bottom w:val="none" w:sz="0" w:space="0" w:color="auto"/>
        <w:right w:val="none" w:sz="0" w:space="0" w:color="auto"/>
      </w:divBdr>
    </w:div>
    <w:div w:id="418988887">
      <w:bodyDiv w:val="1"/>
      <w:marLeft w:val="0"/>
      <w:marRight w:val="0"/>
      <w:marTop w:val="0"/>
      <w:marBottom w:val="0"/>
      <w:divBdr>
        <w:top w:val="none" w:sz="0" w:space="0" w:color="auto"/>
        <w:left w:val="none" w:sz="0" w:space="0" w:color="auto"/>
        <w:bottom w:val="none" w:sz="0" w:space="0" w:color="auto"/>
        <w:right w:val="none" w:sz="0" w:space="0" w:color="auto"/>
      </w:divBdr>
    </w:div>
    <w:div w:id="672027239">
      <w:bodyDiv w:val="1"/>
      <w:marLeft w:val="0"/>
      <w:marRight w:val="0"/>
      <w:marTop w:val="0"/>
      <w:marBottom w:val="0"/>
      <w:divBdr>
        <w:top w:val="none" w:sz="0" w:space="0" w:color="auto"/>
        <w:left w:val="none" w:sz="0" w:space="0" w:color="auto"/>
        <w:bottom w:val="none" w:sz="0" w:space="0" w:color="auto"/>
        <w:right w:val="none" w:sz="0" w:space="0" w:color="auto"/>
      </w:divBdr>
    </w:div>
    <w:div w:id="676421446">
      <w:bodyDiv w:val="1"/>
      <w:marLeft w:val="0"/>
      <w:marRight w:val="0"/>
      <w:marTop w:val="0"/>
      <w:marBottom w:val="0"/>
      <w:divBdr>
        <w:top w:val="none" w:sz="0" w:space="0" w:color="auto"/>
        <w:left w:val="none" w:sz="0" w:space="0" w:color="auto"/>
        <w:bottom w:val="none" w:sz="0" w:space="0" w:color="auto"/>
        <w:right w:val="none" w:sz="0" w:space="0" w:color="auto"/>
      </w:divBdr>
    </w:div>
    <w:div w:id="721486895">
      <w:bodyDiv w:val="1"/>
      <w:marLeft w:val="0"/>
      <w:marRight w:val="0"/>
      <w:marTop w:val="0"/>
      <w:marBottom w:val="0"/>
      <w:divBdr>
        <w:top w:val="none" w:sz="0" w:space="0" w:color="auto"/>
        <w:left w:val="none" w:sz="0" w:space="0" w:color="auto"/>
        <w:bottom w:val="none" w:sz="0" w:space="0" w:color="auto"/>
        <w:right w:val="none" w:sz="0" w:space="0" w:color="auto"/>
      </w:divBdr>
    </w:div>
    <w:div w:id="881668543">
      <w:bodyDiv w:val="1"/>
      <w:marLeft w:val="0"/>
      <w:marRight w:val="0"/>
      <w:marTop w:val="0"/>
      <w:marBottom w:val="0"/>
      <w:divBdr>
        <w:top w:val="none" w:sz="0" w:space="0" w:color="auto"/>
        <w:left w:val="none" w:sz="0" w:space="0" w:color="auto"/>
        <w:bottom w:val="none" w:sz="0" w:space="0" w:color="auto"/>
        <w:right w:val="none" w:sz="0" w:space="0" w:color="auto"/>
      </w:divBdr>
    </w:div>
    <w:div w:id="996417895">
      <w:bodyDiv w:val="1"/>
      <w:marLeft w:val="0"/>
      <w:marRight w:val="0"/>
      <w:marTop w:val="0"/>
      <w:marBottom w:val="0"/>
      <w:divBdr>
        <w:top w:val="none" w:sz="0" w:space="0" w:color="auto"/>
        <w:left w:val="none" w:sz="0" w:space="0" w:color="auto"/>
        <w:bottom w:val="none" w:sz="0" w:space="0" w:color="auto"/>
        <w:right w:val="none" w:sz="0" w:space="0" w:color="auto"/>
      </w:divBdr>
    </w:div>
    <w:div w:id="1193615366">
      <w:bodyDiv w:val="1"/>
      <w:marLeft w:val="0"/>
      <w:marRight w:val="0"/>
      <w:marTop w:val="0"/>
      <w:marBottom w:val="0"/>
      <w:divBdr>
        <w:top w:val="none" w:sz="0" w:space="0" w:color="auto"/>
        <w:left w:val="none" w:sz="0" w:space="0" w:color="auto"/>
        <w:bottom w:val="none" w:sz="0" w:space="0" w:color="auto"/>
        <w:right w:val="none" w:sz="0" w:space="0" w:color="auto"/>
      </w:divBdr>
    </w:div>
    <w:div w:id="1234007171">
      <w:bodyDiv w:val="1"/>
      <w:marLeft w:val="0"/>
      <w:marRight w:val="0"/>
      <w:marTop w:val="0"/>
      <w:marBottom w:val="0"/>
      <w:divBdr>
        <w:top w:val="none" w:sz="0" w:space="0" w:color="auto"/>
        <w:left w:val="none" w:sz="0" w:space="0" w:color="auto"/>
        <w:bottom w:val="none" w:sz="0" w:space="0" w:color="auto"/>
        <w:right w:val="none" w:sz="0" w:space="0" w:color="auto"/>
      </w:divBdr>
      <w:divsChild>
        <w:div w:id="1785886700">
          <w:marLeft w:val="0"/>
          <w:marRight w:val="0"/>
          <w:marTop w:val="0"/>
          <w:marBottom w:val="0"/>
          <w:divBdr>
            <w:top w:val="none" w:sz="0" w:space="0" w:color="auto"/>
            <w:left w:val="none" w:sz="0" w:space="0" w:color="auto"/>
            <w:bottom w:val="none" w:sz="0" w:space="0" w:color="auto"/>
            <w:right w:val="none" w:sz="0" w:space="0" w:color="auto"/>
          </w:divBdr>
          <w:divsChild>
            <w:div w:id="1876233995">
              <w:marLeft w:val="0"/>
              <w:marRight w:val="0"/>
              <w:marTop w:val="0"/>
              <w:marBottom w:val="0"/>
              <w:divBdr>
                <w:top w:val="none" w:sz="0" w:space="0" w:color="auto"/>
                <w:left w:val="none" w:sz="0" w:space="0" w:color="auto"/>
                <w:bottom w:val="none" w:sz="0" w:space="0" w:color="auto"/>
                <w:right w:val="none" w:sz="0" w:space="0" w:color="auto"/>
              </w:divBdr>
            </w:div>
            <w:div w:id="588663982">
              <w:marLeft w:val="0"/>
              <w:marRight w:val="0"/>
              <w:marTop w:val="0"/>
              <w:marBottom w:val="0"/>
              <w:divBdr>
                <w:top w:val="none" w:sz="0" w:space="0" w:color="auto"/>
                <w:left w:val="none" w:sz="0" w:space="0" w:color="auto"/>
                <w:bottom w:val="none" w:sz="0" w:space="0" w:color="auto"/>
                <w:right w:val="none" w:sz="0" w:space="0" w:color="auto"/>
              </w:divBdr>
            </w:div>
            <w:div w:id="1108352833">
              <w:marLeft w:val="0"/>
              <w:marRight w:val="0"/>
              <w:marTop w:val="0"/>
              <w:marBottom w:val="0"/>
              <w:divBdr>
                <w:top w:val="none" w:sz="0" w:space="0" w:color="auto"/>
                <w:left w:val="none" w:sz="0" w:space="0" w:color="auto"/>
                <w:bottom w:val="none" w:sz="0" w:space="0" w:color="auto"/>
                <w:right w:val="none" w:sz="0" w:space="0" w:color="auto"/>
              </w:divBdr>
            </w:div>
            <w:div w:id="200167659">
              <w:marLeft w:val="0"/>
              <w:marRight w:val="0"/>
              <w:marTop w:val="0"/>
              <w:marBottom w:val="0"/>
              <w:divBdr>
                <w:top w:val="none" w:sz="0" w:space="0" w:color="auto"/>
                <w:left w:val="none" w:sz="0" w:space="0" w:color="auto"/>
                <w:bottom w:val="none" w:sz="0" w:space="0" w:color="auto"/>
                <w:right w:val="none" w:sz="0" w:space="0" w:color="auto"/>
              </w:divBdr>
            </w:div>
            <w:div w:id="1563562164">
              <w:marLeft w:val="0"/>
              <w:marRight w:val="0"/>
              <w:marTop w:val="0"/>
              <w:marBottom w:val="0"/>
              <w:divBdr>
                <w:top w:val="none" w:sz="0" w:space="0" w:color="auto"/>
                <w:left w:val="none" w:sz="0" w:space="0" w:color="auto"/>
                <w:bottom w:val="none" w:sz="0" w:space="0" w:color="auto"/>
                <w:right w:val="none" w:sz="0" w:space="0" w:color="auto"/>
              </w:divBdr>
            </w:div>
            <w:div w:id="1140073579">
              <w:marLeft w:val="0"/>
              <w:marRight w:val="0"/>
              <w:marTop w:val="0"/>
              <w:marBottom w:val="0"/>
              <w:divBdr>
                <w:top w:val="none" w:sz="0" w:space="0" w:color="auto"/>
                <w:left w:val="none" w:sz="0" w:space="0" w:color="auto"/>
                <w:bottom w:val="none" w:sz="0" w:space="0" w:color="auto"/>
                <w:right w:val="none" w:sz="0" w:space="0" w:color="auto"/>
              </w:divBdr>
            </w:div>
            <w:div w:id="1065950931">
              <w:marLeft w:val="0"/>
              <w:marRight w:val="0"/>
              <w:marTop w:val="0"/>
              <w:marBottom w:val="0"/>
              <w:divBdr>
                <w:top w:val="none" w:sz="0" w:space="0" w:color="auto"/>
                <w:left w:val="none" w:sz="0" w:space="0" w:color="auto"/>
                <w:bottom w:val="none" w:sz="0" w:space="0" w:color="auto"/>
                <w:right w:val="none" w:sz="0" w:space="0" w:color="auto"/>
              </w:divBdr>
            </w:div>
            <w:div w:id="64106484">
              <w:marLeft w:val="0"/>
              <w:marRight w:val="0"/>
              <w:marTop w:val="0"/>
              <w:marBottom w:val="0"/>
              <w:divBdr>
                <w:top w:val="none" w:sz="0" w:space="0" w:color="auto"/>
                <w:left w:val="none" w:sz="0" w:space="0" w:color="auto"/>
                <w:bottom w:val="none" w:sz="0" w:space="0" w:color="auto"/>
                <w:right w:val="none" w:sz="0" w:space="0" w:color="auto"/>
              </w:divBdr>
            </w:div>
            <w:div w:id="106129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851206">
      <w:bodyDiv w:val="1"/>
      <w:marLeft w:val="0"/>
      <w:marRight w:val="0"/>
      <w:marTop w:val="0"/>
      <w:marBottom w:val="0"/>
      <w:divBdr>
        <w:top w:val="none" w:sz="0" w:space="0" w:color="auto"/>
        <w:left w:val="none" w:sz="0" w:space="0" w:color="auto"/>
        <w:bottom w:val="none" w:sz="0" w:space="0" w:color="auto"/>
        <w:right w:val="none" w:sz="0" w:space="0" w:color="auto"/>
      </w:divBdr>
    </w:div>
    <w:div w:id="1623228235">
      <w:bodyDiv w:val="1"/>
      <w:marLeft w:val="0"/>
      <w:marRight w:val="0"/>
      <w:marTop w:val="0"/>
      <w:marBottom w:val="0"/>
      <w:divBdr>
        <w:top w:val="none" w:sz="0" w:space="0" w:color="auto"/>
        <w:left w:val="none" w:sz="0" w:space="0" w:color="auto"/>
        <w:bottom w:val="none" w:sz="0" w:space="0" w:color="auto"/>
        <w:right w:val="none" w:sz="0" w:space="0" w:color="auto"/>
      </w:divBdr>
    </w:div>
    <w:div w:id="1849639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www.nationaalarchief.nl/archiveren/kennisbank/voorwaarden-export-naar-e-depot"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cid:image003.png@01D4D9B2.71729DD0" TargetMode="External"/><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https://www.microsoft.com/en-us/sql-server/sql-server-editions-express"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dotnet.microsoft.com/download/dotnet-framework-runtime"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35BE0-D479-440A-AF6A-92A0075FF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1291</Words>
  <Characters>7359</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Den Spike unattendeds © 2015</Company>
  <LinksUpToDate>false</LinksUpToDate>
  <CharactersWithSpaces>8633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Martijn</dc:creator>
  <cp:keywords/>
  <dc:description/>
  <cp:lastModifiedBy>Martijn</cp:lastModifiedBy>
  <cp:revision>2</cp:revision>
  <cp:lastPrinted>2018-12-13T11:27:00Z</cp:lastPrinted>
  <dcterms:created xsi:type="dcterms:W3CDTF">2024-09-11T11:33:00Z</dcterms:created>
  <dcterms:modified xsi:type="dcterms:W3CDTF">2024-09-11T11:33:00Z</dcterms:modified>
</cp:coreProperties>
</file>